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118" w:type="dxa"/>
          <w:right w:w="118" w:type="dxa"/>
        </w:tblCellMar>
        <w:tblLook w:val="0000" w:firstRow="0" w:lastRow="0" w:firstColumn="0" w:lastColumn="0" w:noHBand="0" w:noVBand="0"/>
      </w:tblPr>
      <w:tblGrid>
        <w:gridCol w:w="5054"/>
        <w:gridCol w:w="5078"/>
        <w:gridCol w:w="5080"/>
      </w:tblGrid>
      <w:tr>
        <w:trPr>
          <w:cantSplit/>
          <w:trHeight w:val="10800"/>
        </w:trPr>
        <w:tc>
          <w:tcPr>
            <w:tcW w:w="4976" w:type="dxa"/>
          </w:tcPr>
          <w:p>
            <w:pPr>
              <w:jc w:val="center"/>
              <w:rPr>
                <w:lang w:val="en-US"/>
              </w:rPr>
            </w:pPr>
            <w:r>
              <w:rPr>
                <w:noProof/>
                <w:lang w:eastAsia="en-GB"/>
              </w:rPr>
              <w:drawing>
                <wp:anchor distT="0" distB="0" distL="0" distR="0" simplePos="0" relativeHeight="8" behindDoc="0" locked="0" layoutInCell="1" allowOverlap="1">
                  <wp:simplePos x="0" y="0"/>
                  <wp:positionH relativeFrom="column">
                    <wp:posOffset>618490</wp:posOffset>
                  </wp:positionH>
                  <wp:positionV relativeFrom="paragraph">
                    <wp:posOffset>31750</wp:posOffset>
                  </wp:positionV>
                  <wp:extent cx="1769110" cy="123825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7"/>
                          <a:stretch>
                            <a:fillRect/>
                          </a:stretch>
                        </pic:blipFill>
                        <pic:spPr bwMode="auto">
                          <a:xfrm>
                            <a:off x="0" y="0"/>
                            <a:ext cx="1769110" cy="1238250"/>
                          </a:xfrm>
                          <a:prstGeom prst="rect">
                            <a:avLst/>
                          </a:prstGeom>
                        </pic:spPr>
                      </pic:pic>
                    </a:graphicData>
                  </a:graphic>
                </wp:anchor>
              </w:drawing>
            </w: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lang w:val="en-CA" w:eastAsia="en-CA"/>
              </w:rPr>
            </w:pPr>
          </w:p>
          <w:p>
            <w:pPr>
              <w:jc w:val="center"/>
              <w:rPr>
                <w:rFonts w:ascii="Arial" w:hAnsi="Arial" w:cs="Arial"/>
                <w:sz w:val="20"/>
                <w:szCs w:val="20"/>
              </w:rPr>
            </w:pPr>
          </w:p>
          <w:p>
            <w:pPr>
              <w:jc w:val="center"/>
              <w:rPr>
                <w:rFonts w:ascii="Arial" w:hAnsi="Arial" w:cs="Arial"/>
                <w:sz w:val="20"/>
                <w:szCs w:val="20"/>
              </w:rPr>
            </w:pPr>
          </w:p>
          <w:p>
            <w:pPr>
              <w:jc w:val="center"/>
              <w:rPr>
                <w:rFonts w:ascii="Arial" w:hAnsi="Arial" w:cs="Arial"/>
                <w:sz w:val="20"/>
                <w:szCs w:val="20"/>
              </w:rPr>
            </w:pPr>
            <w:r>
              <w:rPr>
                <w:noProof/>
                <w:lang w:eastAsia="en-GB"/>
              </w:rPr>
              <w:drawing>
                <wp:inline distT="0" distB="0" distL="0" distR="0">
                  <wp:extent cx="1621790" cy="2126697"/>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21790" cy="2126697"/>
                          </a:xfrm>
                          <a:prstGeom prst="rect">
                            <a:avLst/>
                          </a:prstGeom>
                        </pic:spPr>
                      </pic:pic>
                    </a:graphicData>
                  </a:graphic>
                </wp:inline>
              </w:drawing>
            </w:r>
          </w:p>
          <w:p>
            <w:pPr>
              <w:jc w:val="center"/>
              <w:rPr>
                <w:rFonts w:ascii="Arial" w:hAnsi="Arial" w:cs="Arial"/>
                <w:b/>
                <w:bCs/>
                <w:color w:val="0000FF"/>
                <w:sz w:val="22"/>
                <w:szCs w:val="22"/>
              </w:rPr>
            </w:pPr>
          </w:p>
          <w:p>
            <w:pPr>
              <w:jc w:val="center"/>
              <w:rPr>
                <w:rFonts w:ascii="Arial" w:hAnsi="Arial" w:cs="Arial"/>
                <w:b/>
                <w:bCs/>
                <w:color w:val="0000FF"/>
                <w:sz w:val="22"/>
                <w:szCs w:val="22"/>
              </w:rPr>
            </w:pPr>
            <w:r>
              <w:rPr>
                <w:rFonts w:ascii="Arial" w:hAnsi="Arial" w:cs="Arial"/>
                <w:b/>
                <w:bCs/>
                <w:color w:val="0000FF"/>
                <w:sz w:val="22"/>
                <w:szCs w:val="22"/>
              </w:rPr>
              <w:t>September 5</w:t>
            </w:r>
            <w:r>
              <w:rPr>
                <w:rFonts w:ascii="Arial" w:hAnsi="Arial" w:cs="Arial"/>
                <w:b/>
                <w:bCs/>
                <w:color w:val="0000FF"/>
                <w:sz w:val="22"/>
                <w:szCs w:val="22"/>
                <w:vertAlign w:val="superscript"/>
              </w:rPr>
              <w:t>th</w:t>
            </w:r>
            <w:r>
              <w:rPr>
                <w:rFonts w:ascii="Arial" w:hAnsi="Arial" w:cs="Arial"/>
                <w:b/>
                <w:bCs/>
                <w:color w:val="0000FF"/>
                <w:sz w:val="22"/>
                <w:szCs w:val="22"/>
              </w:rPr>
              <w:t>, 2026</w:t>
            </w:r>
          </w:p>
          <w:p>
            <w:pPr>
              <w:rPr>
                <w:rFonts w:ascii="Arial" w:hAnsi="Arial" w:cs="Arial"/>
                <w:sz w:val="20"/>
                <w:szCs w:val="20"/>
              </w:rPr>
            </w:pPr>
          </w:p>
          <w:p>
            <w:pPr>
              <w:rPr>
                <w:rFonts w:ascii="Arial" w:hAnsi="Arial" w:cs="Arial"/>
                <w:sz w:val="20"/>
                <w:szCs w:val="20"/>
              </w:rPr>
            </w:pPr>
            <w:r>
              <w:rPr>
                <w:rFonts w:ascii="Arial" w:hAnsi="Arial" w:cs="Arial"/>
                <w:sz w:val="20"/>
                <w:szCs w:val="20"/>
              </w:rPr>
              <w:t xml:space="preserve">When new healthcare facilities are built, governments contribute a portion of the cost of major items such as magnetic resonance imaging and CT scanners and other high-priced equipment.  </w:t>
            </w:r>
            <w:r>
              <w:rPr>
                <w:rFonts w:ascii="Arial" w:hAnsi="Arial" w:cs="Arial"/>
                <w:b/>
                <w:sz w:val="20"/>
                <w:szCs w:val="20"/>
              </w:rPr>
              <w:t>Smaller items and</w:t>
            </w:r>
            <w:r>
              <w:rPr>
                <w:rFonts w:ascii="Arial" w:hAnsi="Arial" w:cs="Arial"/>
                <w:sz w:val="20"/>
                <w:szCs w:val="20"/>
              </w:rPr>
              <w:t xml:space="preserve"> </w:t>
            </w:r>
            <w:r>
              <w:rPr>
                <w:rFonts w:ascii="Arial" w:hAnsi="Arial" w:cs="Arial"/>
                <w:b/>
                <w:sz w:val="20"/>
                <w:szCs w:val="20"/>
              </w:rPr>
              <w:t>replacement equipment are</w:t>
            </w:r>
            <w:r>
              <w:rPr>
                <w:rFonts w:ascii="Arial" w:hAnsi="Arial" w:cs="Arial"/>
                <w:sz w:val="20"/>
                <w:szCs w:val="20"/>
              </w:rPr>
              <w:t xml:space="preserve"> </w:t>
            </w:r>
            <w:r>
              <w:rPr>
                <w:rFonts w:ascii="Arial" w:hAnsi="Arial" w:cs="Arial"/>
                <w:b/>
                <w:sz w:val="20"/>
                <w:szCs w:val="20"/>
              </w:rPr>
              <w:t>not</w:t>
            </w:r>
            <w:r>
              <w:rPr>
                <w:rFonts w:ascii="Arial" w:hAnsi="Arial" w:cs="Arial"/>
                <w:sz w:val="20"/>
                <w:szCs w:val="20"/>
              </w:rPr>
              <w:t xml:space="preserve"> funded, so hospitals rely on fundraising and public donations to provide for these expenses.</w:t>
            </w:r>
          </w:p>
          <w:p>
            <w:pPr>
              <w:rPr>
                <w:rFonts w:ascii="Arial" w:hAnsi="Arial" w:cs="Arial"/>
                <w:sz w:val="20"/>
                <w:szCs w:val="20"/>
              </w:rPr>
            </w:pPr>
          </w:p>
          <w:p>
            <w:pPr>
              <w:rPr>
                <w:rFonts w:ascii="Arial" w:hAnsi="Arial" w:cs="Arial"/>
                <w:sz w:val="20"/>
                <w:szCs w:val="20"/>
              </w:rPr>
            </w:pPr>
            <w:r>
              <w:rPr>
                <w:rFonts w:ascii="Arial" w:hAnsi="Arial" w:cs="Arial"/>
                <w:sz w:val="20"/>
                <w:szCs w:val="20"/>
              </w:rPr>
              <w:t xml:space="preserve">Funds raised through the </w:t>
            </w:r>
            <w:r>
              <w:rPr>
                <w:rFonts w:ascii="Arial" w:hAnsi="Arial" w:cs="Arial"/>
                <w:b/>
                <w:sz w:val="20"/>
                <w:szCs w:val="20"/>
              </w:rPr>
              <w:t>Ken Bradwell Soccer Tournament (KBST)</w:t>
            </w:r>
            <w:r>
              <w:rPr>
                <w:rFonts w:ascii="Arial" w:hAnsi="Arial" w:cs="Arial"/>
                <w:sz w:val="20"/>
                <w:szCs w:val="20"/>
              </w:rPr>
              <w:t xml:space="preserve"> – hosted jointly by the Burlington Soccer Club and Burlington OldTimers Soccer Club – are used to purchase priority medical  equipment at the </w:t>
            </w:r>
            <w:hyperlink r:id="rId9">
              <w:r>
                <w:rPr>
                  <w:rStyle w:val="Hyperlink"/>
                  <w:rFonts w:ascii="Arial" w:hAnsi="Arial" w:cs="Arial"/>
                  <w:sz w:val="20"/>
                  <w:szCs w:val="20"/>
                </w:rPr>
                <w:t>Oakville Trafalgar Memorial Hospital</w:t>
              </w:r>
            </w:hyperlink>
            <w:r>
              <w:rPr>
                <w:rStyle w:val="Hyperlink"/>
                <w:rFonts w:ascii="Arial" w:hAnsi="Arial" w:cs="Arial"/>
                <w:sz w:val="20"/>
                <w:szCs w:val="20"/>
              </w:rPr>
              <w:t>,</w:t>
            </w:r>
            <w:r>
              <w:rPr>
                <w:rFonts w:ascii="Arial" w:hAnsi="Arial" w:cs="Arial"/>
                <w:sz w:val="20"/>
                <w:szCs w:val="20"/>
              </w:rPr>
              <w:t xml:space="preserve"> </w:t>
            </w:r>
            <w:hyperlink r:id="rId10">
              <w:r>
                <w:rPr>
                  <w:rStyle w:val="Hyperlink"/>
                  <w:rFonts w:ascii="Arial" w:hAnsi="Arial" w:cs="Arial"/>
                  <w:sz w:val="20"/>
                  <w:szCs w:val="20"/>
                </w:rPr>
                <w:t>Joseph Brant Hospital</w:t>
              </w:r>
            </w:hyperlink>
            <w:r>
              <w:rPr>
                <w:rStyle w:val="Hyperlink"/>
                <w:rFonts w:ascii="Arial" w:hAnsi="Arial" w:cs="Arial"/>
                <w:sz w:val="20"/>
                <w:szCs w:val="20"/>
              </w:rPr>
              <w:t>,</w:t>
            </w:r>
            <w:r>
              <w:rPr>
                <w:rFonts w:ascii="Arial" w:hAnsi="Arial" w:cs="Arial"/>
                <w:sz w:val="20"/>
                <w:szCs w:val="20"/>
              </w:rPr>
              <w:t xml:space="preserve"> and </w:t>
            </w:r>
            <w:hyperlink r:id="rId11">
              <w:r>
                <w:rPr>
                  <w:rStyle w:val="Hyperlink"/>
                  <w:rFonts w:ascii="Arial" w:hAnsi="Arial" w:cs="Arial"/>
                  <w:sz w:val="20"/>
                  <w:szCs w:val="20"/>
                </w:rPr>
                <w:t>Juravinski Cancer Centre</w:t>
              </w:r>
            </w:hyperlink>
            <w:r>
              <w:rPr>
                <w:rFonts w:ascii="Arial" w:hAnsi="Arial" w:cs="Arial"/>
                <w:sz w:val="20"/>
                <w:szCs w:val="20"/>
              </w:rPr>
              <w:t>, which is the regional cancer centre for Halton, Hamilton and the surrounding area.</w:t>
            </w:r>
          </w:p>
          <w:p>
            <w:pPr>
              <w:rPr>
                <w:rFonts w:ascii="Arial" w:hAnsi="Arial" w:cs="Arial"/>
                <w:sz w:val="20"/>
                <w:szCs w:val="20"/>
              </w:rPr>
            </w:pPr>
          </w:p>
          <w:p>
            <w:pPr>
              <w:rPr>
                <w:rFonts w:ascii="Arial" w:hAnsi="Arial" w:cs="Arial"/>
                <w:sz w:val="20"/>
                <w:szCs w:val="20"/>
              </w:rPr>
            </w:pPr>
            <w:r>
              <w:rPr>
                <w:noProof/>
                <w:lang w:eastAsia="en-GB"/>
              </w:rPr>
              <w:drawing>
                <wp:anchor distT="0" distB="0" distL="0" distR="0" simplePos="0" relativeHeight="5" behindDoc="1" locked="0" layoutInCell="1" allowOverlap="1">
                  <wp:simplePos x="0" y="0"/>
                  <wp:positionH relativeFrom="column">
                    <wp:posOffset>-61595</wp:posOffset>
                  </wp:positionH>
                  <wp:positionV relativeFrom="paragraph">
                    <wp:posOffset>342900</wp:posOffset>
                  </wp:positionV>
                  <wp:extent cx="2929890" cy="353695"/>
                  <wp:effectExtent l="0" t="0" r="3810" b="8255"/>
                  <wp:wrapNone/>
                  <wp:docPr id="3" name="Picture 15" descr="JBH-OTMH-J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JBH-OTMH-JCC"/>
                          <pic:cNvPicPr>
                            <a:picLocks noChangeAspect="1" noChangeArrowheads="1"/>
                          </pic:cNvPicPr>
                        </pic:nvPicPr>
                        <pic:blipFill>
                          <a:blip r:embed="rId12"/>
                          <a:stretch>
                            <a:fillRect/>
                          </a:stretch>
                        </pic:blipFill>
                        <pic:spPr bwMode="auto">
                          <a:xfrm>
                            <a:off x="0" y="0"/>
                            <a:ext cx="2929890" cy="353695"/>
                          </a:xfrm>
                          <a:prstGeom prst="rect">
                            <a:avLst/>
                          </a:prstGeom>
                        </pic:spPr>
                      </pic:pic>
                    </a:graphicData>
                  </a:graphic>
                </wp:anchor>
              </w:drawing>
            </w:r>
            <w:r>
              <w:rPr>
                <w:rFonts w:ascii="Arial" w:hAnsi="Arial" w:cs="Arial"/>
                <w:sz w:val="20"/>
                <w:szCs w:val="20"/>
              </w:rPr>
              <w:t xml:space="preserve">Income tax receipts are issued for </w:t>
            </w:r>
            <w:r>
              <w:rPr>
                <w:rFonts w:ascii="Arial" w:hAnsi="Arial" w:cs="Arial"/>
                <w:i/>
                <w:sz w:val="20"/>
                <w:szCs w:val="20"/>
              </w:rPr>
              <w:t>ALL</w:t>
            </w:r>
            <w:r>
              <w:rPr>
                <w:rFonts w:ascii="Arial" w:hAnsi="Arial" w:cs="Arial"/>
                <w:sz w:val="20"/>
                <w:szCs w:val="20"/>
              </w:rPr>
              <w:t xml:space="preserve"> </w:t>
            </w:r>
            <w:hyperlink r:id="rId13">
              <w:r>
                <w:rPr>
                  <w:rStyle w:val="Hyperlink"/>
                  <w:rFonts w:ascii="Arial" w:hAnsi="Arial" w:cs="Arial"/>
                  <w:sz w:val="20"/>
                  <w:szCs w:val="20"/>
                </w:rPr>
                <w:t>online</w:t>
              </w:r>
            </w:hyperlink>
            <w:r>
              <w:rPr>
                <w:rFonts w:ascii="Arial" w:hAnsi="Arial" w:cs="Arial"/>
                <w:sz w:val="20"/>
                <w:szCs w:val="20"/>
              </w:rPr>
              <w:t xml:space="preserve"> donations.</w:t>
            </w:r>
          </w:p>
        </w:tc>
        <w:tc>
          <w:tcPr>
            <w:tcW w:w="4999" w:type="dxa"/>
          </w:tcPr>
          <w:p>
            <w:pPr>
              <w:rPr>
                <w:rFonts w:ascii="Arial" w:hAnsi="Arial" w:cs="Arial"/>
                <w:b/>
                <w:sz w:val="22"/>
                <w:szCs w:val="22"/>
              </w:rPr>
            </w:pPr>
            <w:r>
              <w:rPr>
                <w:rFonts w:ascii="Arial" w:hAnsi="Arial" w:cs="Arial"/>
                <w:b/>
                <w:sz w:val="22"/>
                <w:szCs w:val="22"/>
              </w:rPr>
              <w:t>GAMES AND FEE INFORMATION</w:t>
            </w:r>
          </w:p>
          <w:p>
            <w:pPr>
              <w:rPr>
                <w:rFonts w:ascii="Arial" w:hAnsi="Arial" w:cs="Arial"/>
                <w:b/>
                <w:sz w:val="20"/>
                <w:szCs w:val="20"/>
              </w:rPr>
            </w:pPr>
          </w:p>
          <w:p>
            <w:pPr>
              <w:numPr>
                <w:ilvl w:val="0"/>
                <w:numId w:val="1"/>
              </w:numPr>
              <w:spacing w:before="120" w:after="120"/>
              <w:ind w:left="357" w:right="178" w:hanging="357"/>
              <w:rPr>
                <w:rFonts w:ascii="Arial" w:hAnsi="Arial" w:cs="Arial"/>
                <w:sz w:val="20"/>
                <w:szCs w:val="20"/>
              </w:rPr>
            </w:pPr>
            <w:r>
              <w:rPr>
                <w:rFonts w:ascii="Arial" w:hAnsi="Arial" w:cs="Arial"/>
                <w:sz w:val="20"/>
                <w:szCs w:val="20"/>
              </w:rPr>
              <w:t xml:space="preserve">Venue:  </w:t>
            </w:r>
            <w:hyperlink r:id="rId14" w:tgtFrame="_blank">
              <w:r>
                <w:rPr>
                  <w:rStyle w:val="Hyperlink"/>
                  <w:rFonts w:ascii="Arial" w:hAnsi="Arial" w:cs="Arial"/>
                  <w:sz w:val="20"/>
                  <w:szCs w:val="20"/>
                </w:rPr>
                <w:t>Brant Hills Community Centre</w:t>
              </w:r>
            </w:hyperlink>
            <w:r>
              <w:rPr>
                <w:rFonts w:ascii="Arial" w:hAnsi="Arial" w:cs="Arial"/>
                <w:sz w:val="20"/>
                <w:szCs w:val="20"/>
              </w:rPr>
              <w:t xml:space="preserve">        (2300 Duncaster Drive, Burlington, Ontario)</w:t>
            </w:r>
          </w:p>
          <w:p>
            <w:pPr>
              <w:numPr>
                <w:ilvl w:val="0"/>
                <w:numId w:val="1"/>
              </w:numPr>
              <w:spacing w:before="120" w:after="120"/>
              <w:ind w:left="357" w:hanging="357"/>
              <w:rPr>
                <w:rFonts w:ascii="Arial" w:hAnsi="Arial" w:cs="Arial"/>
                <w:sz w:val="20"/>
                <w:szCs w:val="20"/>
              </w:rPr>
            </w:pPr>
            <w:r>
              <w:rPr>
                <w:rFonts w:ascii="Arial" w:hAnsi="Arial" w:cs="Arial"/>
                <w:color w:val="C00000"/>
                <w:sz w:val="20"/>
                <w:szCs w:val="20"/>
              </w:rPr>
              <w:t>Men’s 45+, Men’s 60+,</w:t>
            </w:r>
            <w:r>
              <w:rPr>
                <w:rFonts w:ascii="Arial" w:hAnsi="Arial" w:cs="Arial"/>
                <w:sz w:val="20"/>
                <w:szCs w:val="20"/>
              </w:rPr>
              <w:t xml:space="preserve"> </w:t>
            </w:r>
            <w:r>
              <w:rPr>
                <w:rFonts w:ascii="Arial" w:hAnsi="Arial" w:cs="Arial"/>
                <w:color w:val="C00000"/>
                <w:sz w:val="20"/>
                <w:szCs w:val="20"/>
              </w:rPr>
              <w:t>Walking Soccer</w:t>
            </w:r>
          </w:p>
          <w:p>
            <w:pPr>
              <w:numPr>
                <w:ilvl w:val="0"/>
                <w:numId w:val="1"/>
              </w:numPr>
              <w:spacing w:before="120" w:after="120"/>
              <w:ind w:left="357" w:hanging="357"/>
              <w:rPr>
                <w:rFonts w:ascii="Arial" w:hAnsi="Arial" w:cs="Arial"/>
                <w:sz w:val="20"/>
                <w:szCs w:val="20"/>
              </w:rPr>
            </w:pPr>
            <w:r>
              <w:rPr>
                <w:rFonts w:ascii="Arial" w:hAnsi="Arial" w:cs="Arial"/>
                <w:sz w:val="20"/>
                <w:szCs w:val="20"/>
              </w:rPr>
              <w:t>Teams play a minimum of 3 games</w:t>
            </w:r>
            <w:r>
              <w:rPr>
                <w:rFonts w:ascii="Arial" w:hAnsi="Arial" w:cs="Arial"/>
                <w:color w:val="000000"/>
                <w:sz w:val="20"/>
                <w:szCs w:val="20"/>
              </w:rPr>
              <w:t xml:space="preserve">, </w:t>
            </w:r>
            <w:r>
              <w:rPr>
                <w:rFonts w:ascii="Arial" w:hAnsi="Arial" w:cs="Arial"/>
                <w:i/>
                <w:sz w:val="20"/>
                <w:szCs w:val="20"/>
                <w:u w:val="single"/>
              </w:rPr>
              <w:t>weather permitting</w:t>
            </w:r>
            <w:r>
              <w:rPr>
                <w:rFonts w:ascii="Arial" w:hAnsi="Arial" w:cs="Arial"/>
                <w:i/>
                <w:sz w:val="20"/>
                <w:szCs w:val="20"/>
              </w:rPr>
              <w:t>.</w:t>
            </w:r>
          </w:p>
          <w:p>
            <w:pPr>
              <w:pStyle w:val="List2"/>
              <w:numPr>
                <w:ilvl w:val="0"/>
                <w:numId w:val="1"/>
              </w:numPr>
              <w:shd w:val="clear" w:color="auto" w:fill="FFFFFF"/>
              <w:spacing w:before="120" w:after="120"/>
              <w:rPr>
                <w:rFonts w:ascii="Arial" w:hAnsi="Arial" w:cs="Arial"/>
              </w:rPr>
            </w:pPr>
            <w:r>
              <w:rPr>
                <w:rFonts w:ascii="Arial" w:hAnsi="Arial" w:cs="Arial"/>
              </w:rPr>
              <w:t xml:space="preserve">Team photos appear in the souvenir book:  </w:t>
            </w:r>
            <w:hyperlink r:id="rId15" w:history="1">
              <w:r>
                <w:rPr>
                  <w:rStyle w:val="Hyperlink"/>
                  <w:rFonts w:ascii="Arial" w:hAnsi="Arial" w:cs="Arial"/>
                  <w:sz w:val="18"/>
                  <w:szCs w:val="18"/>
                </w:rPr>
                <w:t>https://sianbradwell.com/annual-book/annual-books/</w:t>
              </w:r>
            </w:hyperlink>
          </w:p>
          <w:p>
            <w:pPr>
              <w:numPr>
                <w:ilvl w:val="0"/>
                <w:numId w:val="1"/>
              </w:numPr>
              <w:spacing w:before="120" w:after="120"/>
              <w:ind w:left="357" w:right="178" w:hanging="357"/>
              <w:rPr>
                <w:rFonts w:ascii="Arial" w:hAnsi="Arial" w:cs="Arial"/>
                <w:sz w:val="20"/>
                <w:szCs w:val="20"/>
              </w:rPr>
            </w:pPr>
            <w:r>
              <w:rPr>
                <w:rFonts w:ascii="Arial" w:hAnsi="Arial" w:cs="Arial"/>
                <w:sz w:val="20"/>
                <w:szCs w:val="20"/>
              </w:rPr>
              <w:t xml:space="preserve">Participation is on a </w:t>
            </w:r>
            <w:r>
              <w:rPr>
                <w:rFonts w:ascii="Arial" w:hAnsi="Arial" w:cs="Arial"/>
                <w:b/>
                <w:color w:val="000000" w:themeColor="text1"/>
                <w:sz w:val="20"/>
                <w:szCs w:val="20"/>
              </w:rPr>
              <w:t xml:space="preserve">first-come, first-served </w:t>
            </w:r>
            <w:r>
              <w:rPr>
                <w:rFonts w:ascii="Arial" w:hAnsi="Arial" w:cs="Arial"/>
                <w:sz w:val="20"/>
                <w:szCs w:val="20"/>
              </w:rPr>
              <w:t>basis.  If maximum capacity is reached, teams are placed on a waiting list.</w:t>
            </w:r>
          </w:p>
          <w:p>
            <w:pPr>
              <w:pStyle w:val="List2"/>
              <w:numPr>
                <w:ilvl w:val="0"/>
                <w:numId w:val="1"/>
              </w:numPr>
              <w:shd w:val="clear" w:color="auto" w:fill="FFFFFF"/>
              <w:spacing w:before="120" w:after="120"/>
              <w:ind w:left="357" w:hanging="357"/>
              <w:rPr>
                <w:rFonts w:ascii="Arial" w:hAnsi="Arial" w:cs="Arial"/>
              </w:rPr>
            </w:pPr>
            <w:r>
              <w:rPr>
                <w:rFonts w:ascii="Arial" w:hAnsi="Arial" w:cs="Arial"/>
              </w:rPr>
              <w:t xml:space="preserve">The team registration fee of $700 </w:t>
            </w:r>
            <w:r>
              <w:rPr>
                <w:rFonts w:ascii="Arial" w:hAnsi="Arial" w:cs="Arial"/>
                <w:color w:val="00B050"/>
              </w:rPr>
              <w:t>($400 for Walking Soccer)</w:t>
            </w:r>
            <w:r>
              <w:rPr>
                <w:rFonts w:ascii="Arial" w:hAnsi="Arial" w:cs="Arial"/>
              </w:rPr>
              <w:t xml:space="preserve"> includes lunch.</w:t>
            </w:r>
          </w:p>
          <w:p>
            <w:pPr>
              <w:pStyle w:val="List2"/>
              <w:numPr>
                <w:ilvl w:val="0"/>
                <w:numId w:val="1"/>
              </w:numPr>
              <w:shd w:val="clear" w:color="auto" w:fill="FFFFFF"/>
              <w:spacing w:before="120" w:after="120"/>
              <w:ind w:left="357" w:hanging="357"/>
              <w:rPr>
                <w:rFonts w:ascii="Arial" w:hAnsi="Arial" w:cs="Arial"/>
              </w:rPr>
            </w:pPr>
            <w:r>
              <w:rPr>
                <w:rFonts w:ascii="Arial" w:hAnsi="Arial" w:cs="Arial"/>
                <w:b/>
                <w:i/>
                <w:color w:val="C00000"/>
              </w:rPr>
              <w:t>Kennypalooza!</w:t>
            </w:r>
            <w:r>
              <w:rPr>
                <w:rFonts w:ascii="Arial" w:hAnsi="Arial" w:cs="Arial"/>
                <w:color w:val="C00000"/>
              </w:rPr>
              <w:t xml:space="preserve"> </w:t>
            </w:r>
            <w:proofErr w:type="gramStart"/>
            <w:r>
              <w:rPr>
                <w:rFonts w:ascii="Arial" w:hAnsi="Arial" w:cs="Arial"/>
              </w:rPr>
              <w:t>social</w:t>
            </w:r>
            <w:proofErr w:type="gramEnd"/>
            <w:r>
              <w:rPr>
                <w:rFonts w:ascii="Arial" w:hAnsi="Arial" w:cs="Arial"/>
              </w:rPr>
              <w:t xml:space="preserve"> follows the tournament.</w:t>
            </w:r>
          </w:p>
          <w:p>
            <w:pPr>
              <w:shd w:val="clear" w:color="auto" w:fill="FFFFFF"/>
              <w:ind w:left="152"/>
              <w:rPr>
                <w:rFonts w:ascii="Arial" w:hAnsi="Arial" w:cs="Arial"/>
                <w:sz w:val="20"/>
                <w:szCs w:val="20"/>
              </w:rPr>
            </w:pPr>
          </w:p>
          <w:p>
            <w:pPr>
              <w:shd w:val="clear" w:color="auto" w:fill="FFFFFF"/>
              <w:ind w:left="152"/>
              <w:contextualSpacing/>
              <w:rPr>
                <w:rFonts w:ascii="Arial Black" w:hAnsi="Arial Black" w:cs="Arial"/>
                <w:b/>
                <w:sz w:val="22"/>
                <w:szCs w:val="22"/>
              </w:rPr>
            </w:pPr>
          </w:p>
          <w:p>
            <w:pPr>
              <w:shd w:val="clear" w:color="auto" w:fill="FFFFFF"/>
              <w:ind w:left="152"/>
              <w:contextualSpacing/>
              <w:rPr>
                <w:rFonts w:ascii="Arial" w:hAnsi="Arial" w:cs="Arial"/>
                <w:sz w:val="20"/>
                <w:szCs w:val="20"/>
              </w:rPr>
            </w:pPr>
            <w:r>
              <w:rPr>
                <w:rFonts w:ascii="Arial" w:hAnsi="Arial" w:cs="Arial"/>
                <w:b/>
                <w:sz w:val="22"/>
                <w:szCs w:val="22"/>
              </w:rPr>
              <w:t>TEAM REGISTRATION</w:t>
            </w:r>
          </w:p>
          <w:p>
            <w:pPr>
              <w:shd w:val="clear" w:color="auto" w:fill="FFFFFF"/>
              <w:rPr>
                <w:rFonts w:ascii="Arial" w:hAnsi="Arial" w:cs="Arial"/>
                <w:sz w:val="20"/>
                <w:szCs w:val="20"/>
              </w:rPr>
            </w:pPr>
          </w:p>
          <w:p>
            <w:pPr>
              <w:shd w:val="clear" w:color="auto" w:fill="FFFFFF"/>
              <w:ind w:left="152"/>
              <w:rPr>
                <w:rFonts w:ascii="Arial" w:hAnsi="Arial" w:cs="Arial"/>
                <w:color w:val="C00000"/>
                <w:sz w:val="20"/>
                <w:szCs w:val="20"/>
              </w:rPr>
            </w:pPr>
            <w:r>
              <w:rPr>
                <w:rFonts w:ascii="Arial" w:hAnsi="Arial" w:cs="Arial"/>
                <w:b/>
                <w:color w:val="C00000"/>
                <w:sz w:val="20"/>
                <w:szCs w:val="20"/>
              </w:rPr>
              <w:t xml:space="preserve">The deadline for submitting this registration form is </w:t>
            </w:r>
            <w:r>
              <w:rPr>
                <w:rFonts w:ascii="Arial" w:hAnsi="Arial" w:cs="Arial"/>
                <w:b/>
                <w:bCs/>
                <w:color w:val="C00000"/>
                <w:sz w:val="20"/>
                <w:szCs w:val="20"/>
              </w:rPr>
              <w:t>August 15</w:t>
            </w:r>
            <w:r>
              <w:rPr>
                <w:rFonts w:ascii="Arial" w:hAnsi="Arial" w:cs="Arial"/>
                <w:b/>
                <w:bCs/>
                <w:color w:val="C00000"/>
                <w:sz w:val="20"/>
                <w:szCs w:val="20"/>
                <w:vertAlign w:val="superscript"/>
              </w:rPr>
              <w:t>th</w:t>
            </w:r>
            <w:r>
              <w:rPr>
                <w:rFonts w:ascii="Arial" w:hAnsi="Arial" w:cs="Arial"/>
                <w:color w:val="C00000"/>
                <w:sz w:val="20"/>
                <w:szCs w:val="20"/>
              </w:rPr>
              <w:t>.</w:t>
            </w:r>
          </w:p>
          <w:p>
            <w:pPr>
              <w:shd w:val="clear" w:color="auto" w:fill="FFFFFF"/>
              <w:rPr>
                <w:rFonts w:ascii="Arial" w:hAnsi="Arial" w:cs="Arial"/>
                <w:color w:val="CC0000"/>
                <w:sz w:val="20"/>
                <w:szCs w:val="20"/>
              </w:rPr>
            </w:pPr>
          </w:p>
          <w:p>
            <w:pPr>
              <w:pStyle w:val="ListParagraph"/>
              <w:numPr>
                <w:ilvl w:val="0"/>
                <w:numId w:val="2"/>
              </w:numPr>
              <w:shd w:val="clear" w:color="auto" w:fill="FFFFFF"/>
              <w:ind w:left="512"/>
              <w:rPr>
                <w:rFonts w:ascii="Arial" w:hAnsi="Arial" w:cs="Arial"/>
                <w:sz w:val="20"/>
                <w:szCs w:val="20"/>
              </w:rPr>
            </w:pPr>
            <w:r>
              <w:rPr>
                <w:rFonts w:ascii="Arial" w:hAnsi="Arial" w:cs="Arial"/>
                <w:sz w:val="20"/>
                <w:szCs w:val="20"/>
              </w:rPr>
              <w:t xml:space="preserve">Teams may submit a deposit of $200 by </w:t>
            </w:r>
            <w:r>
              <w:rPr>
                <w:rFonts w:ascii="Arial" w:hAnsi="Arial" w:cs="Arial"/>
                <w:b/>
                <w:sz w:val="20"/>
                <w:szCs w:val="20"/>
              </w:rPr>
              <w:t>July 15</w:t>
            </w:r>
            <w:r>
              <w:rPr>
                <w:rFonts w:ascii="Arial" w:hAnsi="Arial" w:cs="Arial"/>
                <w:b/>
                <w:sz w:val="20"/>
                <w:szCs w:val="20"/>
                <w:vertAlign w:val="superscript"/>
              </w:rPr>
              <w:t>th</w:t>
            </w:r>
            <w:r>
              <w:rPr>
                <w:rFonts w:ascii="Arial" w:hAnsi="Arial" w:cs="Arial"/>
                <w:sz w:val="20"/>
                <w:szCs w:val="20"/>
              </w:rPr>
              <w:t xml:space="preserve"> to reserve their places.  </w:t>
            </w:r>
          </w:p>
          <w:p>
            <w:pPr>
              <w:shd w:val="clear" w:color="auto" w:fill="FFFFFF"/>
              <w:ind w:left="152"/>
              <w:rPr>
                <w:rFonts w:ascii="Arial" w:hAnsi="Arial" w:cs="Arial"/>
                <w:sz w:val="20"/>
                <w:szCs w:val="20"/>
              </w:rPr>
            </w:pPr>
          </w:p>
          <w:p>
            <w:pPr>
              <w:pStyle w:val="ListParagraph"/>
              <w:numPr>
                <w:ilvl w:val="0"/>
                <w:numId w:val="2"/>
              </w:numPr>
              <w:shd w:val="clear" w:color="auto" w:fill="FFFFFF"/>
              <w:ind w:left="512"/>
              <w:rPr>
                <w:rFonts w:ascii="Arial" w:hAnsi="Arial" w:cs="Arial"/>
                <w:sz w:val="20"/>
                <w:szCs w:val="20"/>
              </w:rPr>
            </w:pPr>
            <w:r>
              <w:rPr>
                <w:rFonts w:ascii="Arial" w:hAnsi="Arial" w:cs="Arial"/>
                <w:sz w:val="20"/>
                <w:szCs w:val="20"/>
              </w:rPr>
              <w:t xml:space="preserve">The balance of $500 </w:t>
            </w:r>
            <w:r>
              <w:rPr>
                <w:rFonts w:ascii="Arial" w:hAnsi="Arial" w:cs="Arial"/>
                <w:color w:val="00B050"/>
                <w:sz w:val="20"/>
                <w:szCs w:val="20"/>
              </w:rPr>
              <w:t xml:space="preserve">($200 for Walking Soccer) </w:t>
            </w:r>
            <w:r>
              <w:rPr>
                <w:rFonts w:ascii="Arial" w:hAnsi="Arial" w:cs="Arial"/>
                <w:sz w:val="20"/>
                <w:szCs w:val="20"/>
              </w:rPr>
              <w:t xml:space="preserve">is due by </w:t>
            </w:r>
            <w:r>
              <w:rPr>
                <w:rFonts w:ascii="Arial" w:hAnsi="Arial" w:cs="Arial"/>
                <w:b/>
                <w:sz w:val="20"/>
                <w:szCs w:val="20"/>
              </w:rPr>
              <w:t>August 15</w:t>
            </w:r>
            <w:r>
              <w:rPr>
                <w:rFonts w:ascii="Arial" w:hAnsi="Arial" w:cs="Arial"/>
                <w:b/>
                <w:sz w:val="20"/>
                <w:szCs w:val="20"/>
                <w:vertAlign w:val="superscript"/>
              </w:rPr>
              <w:t>th</w:t>
            </w:r>
            <w:r>
              <w:rPr>
                <w:rFonts w:ascii="Arial" w:hAnsi="Arial" w:cs="Arial"/>
                <w:sz w:val="20"/>
                <w:szCs w:val="20"/>
              </w:rPr>
              <w:t>.</w:t>
            </w:r>
          </w:p>
          <w:p>
            <w:pPr>
              <w:shd w:val="clear" w:color="auto" w:fill="FFFFFF"/>
              <w:rPr>
                <w:rFonts w:ascii="Arial" w:hAnsi="Arial" w:cs="Arial"/>
                <w:color w:val="CC0000"/>
                <w:sz w:val="20"/>
                <w:szCs w:val="20"/>
              </w:rPr>
            </w:pPr>
          </w:p>
          <w:p>
            <w:pPr>
              <w:pStyle w:val="ListParagraph"/>
              <w:numPr>
                <w:ilvl w:val="0"/>
                <w:numId w:val="2"/>
              </w:numPr>
              <w:shd w:val="clear" w:color="auto" w:fill="FFFFFF"/>
              <w:ind w:left="512"/>
              <w:rPr>
                <w:rFonts w:ascii="Arial" w:hAnsi="Arial" w:cs="Arial"/>
                <w:b/>
                <w:sz w:val="20"/>
                <w:szCs w:val="20"/>
              </w:rPr>
            </w:pPr>
            <w:r>
              <w:rPr>
                <w:rFonts w:ascii="Arial" w:hAnsi="Arial" w:cs="Arial"/>
                <w:b/>
                <w:i/>
                <w:sz w:val="20"/>
                <w:szCs w:val="20"/>
              </w:rPr>
              <w:t>Registration forms and payments may be sent via e-transfer to:</w:t>
            </w:r>
          </w:p>
          <w:p>
            <w:pPr>
              <w:shd w:val="clear" w:color="auto" w:fill="FFFFFF"/>
              <w:jc w:val="center"/>
              <w:rPr>
                <w:rFonts w:ascii="Arial" w:hAnsi="Arial" w:cs="Arial"/>
                <w:b/>
                <w:sz w:val="20"/>
                <w:szCs w:val="20"/>
              </w:rPr>
            </w:pPr>
            <w:hyperlink r:id="rId16">
              <w:r>
                <w:rPr>
                  <w:rStyle w:val="Hyperlink"/>
                  <w:rFonts w:ascii="Arial" w:hAnsi="Arial" w:cs="Arial"/>
                  <w:b/>
                  <w:sz w:val="20"/>
                  <w:szCs w:val="20"/>
                </w:rPr>
                <w:t>kb-acct@sianbradwell.com</w:t>
              </w:r>
            </w:hyperlink>
          </w:p>
          <w:p>
            <w:pPr>
              <w:shd w:val="clear" w:color="auto" w:fill="FFFFFF"/>
              <w:ind w:left="47"/>
              <w:rPr>
                <w:rFonts w:ascii="Arial" w:hAnsi="Arial" w:cs="Arial"/>
                <w:b/>
                <w:sz w:val="20"/>
                <w:szCs w:val="20"/>
              </w:rPr>
            </w:pPr>
          </w:p>
          <w:p>
            <w:pPr>
              <w:shd w:val="clear" w:color="auto" w:fill="FFFFFF"/>
              <w:ind w:left="47"/>
              <w:rPr>
                <w:rFonts w:ascii="Arial" w:hAnsi="Arial" w:cs="Arial"/>
                <w:b/>
                <w:sz w:val="20"/>
                <w:szCs w:val="20"/>
              </w:rPr>
            </w:pPr>
          </w:p>
          <w:p>
            <w:pPr>
              <w:shd w:val="clear" w:color="auto" w:fill="FFFFFF"/>
              <w:ind w:left="47"/>
              <w:rPr>
                <w:rFonts w:ascii="Arial" w:hAnsi="Arial" w:cs="Arial"/>
                <w:b/>
              </w:rPr>
            </w:pPr>
            <w:r>
              <w:rPr>
                <w:rFonts w:ascii="Arial" w:hAnsi="Arial" w:cs="Arial"/>
                <w:b/>
                <w:sz w:val="20"/>
                <w:szCs w:val="20"/>
              </w:rPr>
              <w:t xml:space="preserve">Further info: </w:t>
            </w:r>
            <w:hyperlink r:id="rId17">
              <w:r>
                <w:rPr>
                  <w:rStyle w:val="Hyperlink"/>
                  <w:rFonts w:ascii="Arial" w:hAnsi="Arial" w:cs="Arial"/>
                  <w:b/>
                  <w:sz w:val="20"/>
                  <w:szCs w:val="20"/>
                </w:rPr>
                <w:t>http://sianbradwell.com/football-kbst/</w:t>
              </w:r>
            </w:hyperlink>
          </w:p>
          <w:p>
            <w:pPr>
              <w:shd w:val="clear" w:color="auto" w:fill="FFFFFF"/>
              <w:ind w:left="47"/>
              <w:rPr>
                <w:rFonts w:ascii="Arial" w:hAnsi="Arial" w:cs="Arial"/>
                <w:sz w:val="20"/>
                <w:szCs w:val="20"/>
              </w:rPr>
            </w:pPr>
          </w:p>
          <w:p>
            <w:pPr>
              <w:shd w:val="clear" w:color="auto" w:fill="FFFFFF"/>
              <w:ind w:left="47"/>
              <w:rPr>
                <w:rFonts w:ascii="Arial" w:hAnsi="Arial" w:cs="Arial"/>
                <w:sz w:val="20"/>
                <w:szCs w:val="20"/>
              </w:rPr>
            </w:pPr>
            <w:r>
              <w:rPr>
                <w:rFonts w:ascii="Arial" w:hAnsi="Arial" w:cs="Arial"/>
                <w:sz w:val="20"/>
                <w:szCs w:val="20"/>
              </w:rPr>
              <w:t>Questions?    kbst_at_sianbradwell_dotcom</w:t>
            </w:r>
          </w:p>
          <w:p>
            <w:pPr>
              <w:shd w:val="clear" w:color="auto" w:fill="FFFFFF"/>
              <w:ind w:left="47"/>
              <w:rPr>
                <w:rFonts w:ascii="Arial" w:hAnsi="Arial" w:cs="Arial"/>
                <w:sz w:val="20"/>
                <w:szCs w:val="20"/>
              </w:rPr>
            </w:pPr>
          </w:p>
          <w:p>
            <w:pPr>
              <w:shd w:val="clear" w:color="auto" w:fill="FFFFFF"/>
              <w:ind w:left="47"/>
              <w:rPr>
                <w:rFonts w:ascii="Arial" w:hAnsi="Arial" w:cs="Arial"/>
                <w:b/>
                <w:sz w:val="20"/>
                <w:szCs w:val="20"/>
              </w:rPr>
            </w:pPr>
          </w:p>
          <w:p>
            <w:pPr>
              <w:shd w:val="clear" w:color="auto" w:fill="FFFFFF"/>
              <w:contextualSpacing/>
              <w:rPr>
                <w:rFonts w:ascii="Arial" w:hAnsi="Arial" w:cs="Arial"/>
                <w:b/>
                <w:sz w:val="22"/>
                <w:szCs w:val="22"/>
              </w:rPr>
            </w:pPr>
            <w:r>
              <w:rPr>
                <w:rFonts w:ascii="Arial" w:hAnsi="Arial" w:cs="Arial"/>
                <w:b/>
                <w:sz w:val="22"/>
                <w:szCs w:val="22"/>
              </w:rPr>
              <w:t>PLAYER REGISTRATION AND WAIVER</w:t>
            </w:r>
          </w:p>
          <w:p>
            <w:pPr>
              <w:shd w:val="clear" w:color="auto" w:fill="FFFFFF"/>
              <w:contextualSpacing/>
              <w:rPr>
                <w:rFonts w:ascii="Arial" w:hAnsi="Arial" w:cs="Arial"/>
                <w:b/>
                <w:sz w:val="22"/>
                <w:szCs w:val="22"/>
              </w:rPr>
            </w:pPr>
            <w:hyperlink r:id="rId18" w:history="1">
              <w:r>
                <w:rPr>
                  <w:rStyle w:val="Hyperlink"/>
                  <w:rFonts w:ascii="Arial" w:hAnsi="Arial" w:cs="Arial"/>
                  <w:b/>
                  <w:sz w:val="22"/>
                  <w:szCs w:val="22"/>
                </w:rPr>
                <w:t>Waiver form</w:t>
              </w:r>
            </w:hyperlink>
            <w:bookmarkStart w:id="0" w:name="_GoBack"/>
            <w:bookmarkEnd w:id="0"/>
          </w:p>
          <w:p>
            <w:pPr>
              <w:pStyle w:val="Heading8"/>
              <w:rPr>
                <w:i/>
                <w:color w:val="C00000"/>
                <w:sz w:val="20"/>
                <w:szCs w:val="20"/>
              </w:rPr>
            </w:pPr>
            <w:r>
              <w:rPr>
                <w:i/>
                <w:color w:val="C00000"/>
                <w:sz w:val="20"/>
                <w:szCs w:val="20"/>
              </w:rPr>
              <w:t>Must be signed by all players and submitted by August 15</w:t>
            </w:r>
            <w:r>
              <w:rPr>
                <w:i/>
                <w:color w:val="C00000"/>
                <w:sz w:val="20"/>
                <w:szCs w:val="20"/>
                <w:vertAlign w:val="superscript"/>
              </w:rPr>
              <w:t>th</w:t>
            </w:r>
            <w:r>
              <w:rPr>
                <w:i/>
                <w:color w:val="C00000"/>
                <w:sz w:val="20"/>
                <w:szCs w:val="20"/>
              </w:rPr>
              <w:t>.</w:t>
            </w:r>
          </w:p>
          <w:p>
            <w:pPr>
              <w:shd w:val="clear" w:color="auto" w:fill="FFFFFF"/>
            </w:pPr>
          </w:p>
          <w:p>
            <w:pPr>
              <w:shd w:val="clear" w:color="auto" w:fill="FFFFFF"/>
              <w:rPr>
                <w:rFonts w:ascii="Arial" w:hAnsi="Arial" w:cs="Arial"/>
                <w:color w:val="0000FF"/>
              </w:rPr>
            </w:pPr>
          </w:p>
        </w:tc>
        <w:tc>
          <w:tcPr>
            <w:tcW w:w="5001" w:type="dxa"/>
          </w:tcPr>
          <w:p>
            <w:pPr>
              <w:pStyle w:val="Heading6"/>
              <w:rPr>
                <w:sz w:val="22"/>
                <w:szCs w:val="22"/>
              </w:rPr>
            </w:pPr>
            <w:r>
              <w:rPr>
                <w:sz w:val="22"/>
                <w:szCs w:val="22"/>
              </w:rPr>
              <w:t>TEAM REGISTRATION DETAILS:</w:t>
            </w:r>
          </w:p>
          <w:p>
            <w:pPr>
              <w:rPr>
                <w:rFonts w:ascii="Arial" w:hAnsi="Arial" w:cs="Arial"/>
                <w:b/>
                <w:bCs/>
                <w:sz w:val="20"/>
                <w:szCs w:val="20"/>
              </w:rPr>
            </w:pPr>
          </w:p>
          <w:p>
            <w:pPr>
              <w:jc w:val="center"/>
              <w:rPr>
                <w:rFonts w:ascii="Arial" w:hAnsi="Arial" w:cs="Arial"/>
                <w:b/>
                <w:sz w:val="20"/>
                <w:szCs w:val="20"/>
              </w:rPr>
            </w:pPr>
            <w:r>
              <w:rPr>
                <w:rFonts w:ascii="Arial" w:hAnsi="Arial" w:cs="Arial"/>
                <w:b/>
              </w:rPr>
              <w:t>PLEASE USE BLOCK CAPITALS</w:t>
            </w:r>
          </w:p>
          <w:p>
            <w:pPr>
              <w:rPr>
                <w:rFonts w:ascii="Arial" w:hAnsi="Arial" w:cs="Arial"/>
                <w:sz w:val="20"/>
                <w:szCs w:val="20"/>
              </w:rPr>
            </w:pPr>
          </w:p>
          <w:p>
            <w:pPr>
              <w:spacing w:line="360" w:lineRule="auto"/>
              <w:rPr>
                <w:rFonts w:ascii="Arial" w:hAnsi="Arial" w:cs="Arial"/>
              </w:rPr>
            </w:pPr>
            <w:r>
              <w:rPr>
                <w:rFonts w:ascii="Arial" w:hAnsi="Arial" w:cs="Arial"/>
              </w:rPr>
              <w:t>Name of team:     ________________________________</w:t>
            </w:r>
          </w:p>
          <w:p>
            <w:pPr>
              <w:spacing w:line="360" w:lineRule="auto"/>
              <w:rPr>
                <w:rFonts w:ascii="Arial" w:hAnsi="Arial" w:cs="Arial"/>
                <w:sz w:val="20"/>
                <w:szCs w:val="20"/>
              </w:rPr>
            </w:pPr>
            <w:r>
              <w:rPr>
                <w:rFonts w:ascii="Arial" w:hAnsi="Arial" w:cs="Arial"/>
              </w:rPr>
              <w:t>Division:</w:t>
            </w:r>
            <w:r>
              <w:rPr>
                <w:rFonts w:ascii="Arial" w:hAnsi="Arial" w:cs="Arial"/>
                <w:szCs w:val="18"/>
              </w:rPr>
              <w:t xml:space="preserve">              </w:t>
            </w:r>
            <w:r>
              <w:rPr>
                <w:rFonts w:ascii="Arial" w:hAnsi="Arial" w:cs="Arial"/>
              </w:rPr>
              <w:t xml:space="preserve"> ________________________________</w:t>
            </w:r>
          </w:p>
          <w:p>
            <w:pPr>
              <w:spacing w:line="360" w:lineRule="auto"/>
              <w:rPr>
                <w:rFonts w:ascii="Arial" w:hAnsi="Arial" w:cs="Arial"/>
                <w:sz w:val="20"/>
                <w:szCs w:val="20"/>
              </w:rPr>
            </w:pPr>
            <w:r>
              <w:rPr>
                <w:rFonts w:ascii="Arial" w:hAnsi="Arial" w:cs="Arial"/>
              </w:rPr>
              <w:t>Shirt colour:         ________________________________</w:t>
            </w:r>
          </w:p>
          <w:p>
            <w:pPr>
              <w:spacing w:line="360" w:lineRule="auto"/>
              <w:rPr>
                <w:rFonts w:ascii="Arial" w:hAnsi="Arial" w:cs="Arial"/>
              </w:rPr>
            </w:pPr>
            <w:r>
              <w:rPr>
                <w:rFonts w:ascii="Arial" w:hAnsi="Arial" w:cs="Arial"/>
              </w:rPr>
              <w:t>Manager name:   ________________________________</w:t>
            </w:r>
          </w:p>
          <w:p>
            <w:pPr>
              <w:spacing w:line="360" w:lineRule="auto"/>
              <w:rPr>
                <w:rFonts w:ascii="Arial" w:hAnsi="Arial" w:cs="Arial"/>
                <w:sz w:val="20"/>
                <w:szCs w:val="20"/>
              </w:rPr>
            </w:pPr>
            <w:r>
              <w:rPr>
                <w:rFonts w:ascii="Arial" w:hAnsi="Arial" w:cs="Arial"/>
              </w:rPr>
              <w:t>Mobile Phone:      ________________________________</w:t>
            </w:r>
          </w:p>
          <w:p>
            <w:pPr>
              <w:pStyle w:val="CommentText"/>
              <w:spacing w:line="360" w:lineRule="auto"/>
              <w:rPr>
                <w:rFonts w:ascii="Arial" w:hAnsi="Arial" w:cs="Arial"/>
                <w:sz w:val="18"/>
                <w:szCs w:val="18"/>
              </w:rPr>
            </w:pPr>
            <w:r>
              <w:rPr>
                <w:rFonts w:ascii="Arial" w:hAnsi="Arial" w:cs="Arial"/>
                <w:sz w:val="18"/>
                <w:szCs w:val="18"/>
              </w:rPr>
              <w:t>Telephone: Day:   ________________________________</w:t>
            </w:r>
          </w:p>
          <w:p>
            <w:pPr>
              <w:spacing w:line="360" w:lineRule="auto"/>
              <w:rPr>
                <w:rFonts w:ascii="Arial" w:hAnsi="Arial" w:cs="Arial"/>
                <w:sz w:val="20"/>
                <w:szCs w:val="20"/>
              </w:rPr>
            </w:pPr>
            <w:r>
              <w:rPr>
                <w:rFonts w:ascii="Arial" w:hAnsi="Arial" w:cs="Arial"/>
              </w:rPr>
              <w:t xml:space="preserve">Evenings: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e-mail (home):     ________________________________</w:t>
            </w:r>
          </w:p>
          <w:p>
            <w:pPr>
              <w:spacing w:line="360" w:lineRule="auto"/>
              <w:rPr>
                <w:rFonts w:ascii="Arial" w:hAnsi="Arial" w:cs="Arial"/>
                <w:sz w:val="20"/>
                <w:szCs w:val="20"/>
              </w:rPr>
            </w:pPr>
            <w:r>
              <w:rPr>
                <w:rFonts w:ascii="Arial" w:hAnsi="Arial" w:cs="Arial"/>
              </w:rPr>
              <w:t xml:space="preserve">e-mail (work):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Address: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City: </w:t>
            </w:r>
            <w:r>
              <w:rPr>
                <w:rFonts w:ascii="Arial" w:hAnsi="Arial" w:cs="Arial"/>
              </w:rPr>
              <w:tab/>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Prov., PostCode: ________________________________</w:t>
            </w:r>
          </w:p>
          <w:p>
            <w:pPr>
              <w:spacing w:line="360" w:lineRule="auto"/>
              <w:rPr>
                <w:rFonts w:ascii="Arial" w:hAnsi="Arial" w:cs="Arial"/>
              </w:rPr>
            </w:pPr>
            <w:r>
              <w:rPr>
                <w:rFonts w:ascii="Arial" w:hAnsi="Arial" w:cs="Arial"/>
              </w:rPr>
              <w:t>Alternate contact:</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Mobile Phone: </w:t>
            </w:r>
            <w:r>
              <w:rPr>
                <w:rFonts w:ascii="Arial" w:hAnsi="Arial" w:cs="Arial"/>
              </w:rPr>
              <w:tab/>
              <w:t>________________________________</w:t>
            </w:r>
          </w:p>
          <w:p>
            <w:pPr>
              <w:spacing w:line="360" w:lineRule="auto"/>
              <w:rPr>
                <w:rFonts w:ascii="Arial" w:hAnsi="Arial" w:cs="Arial"/>
                <w:sz w:val="20"/>
                <w:szCs w:val="20"/>
              </w:rPr>
            </w:pPr>
            <w:r>
              <w:rPr>
                <w:rFonts w:ascii="Arial" w:hAnsi="Arial" w:cs="Arial"/>
              </w:rPr>
              <w:t xml:space="preserve">Evenings:  </w:t>
            </w:r>
            <w:r>
              <w:rPr>
                <w:rFonts w:ascii="Arial" w:hAnsi="Arial" w:cs="Arial"/>
              </w:rPr>
              <w:tab/>
              <w:t>________________________________</w:t>
            </w:r>
          </w:p>
          <w:p>
            <w:pPr>
              <w:spacing w:line="360" w:lineRule="auto"/>
              <w:rPr>
                <w:rFonts w:ascii="Arial" w:hAnsi="Arial" w:cs="Arial"/>
              </w:rPr>
            </w:pPr>
            <w:r>
              <w:rPr>
                <w:rFonts w:ascii="Arial" w:hAnsi="Arial" w:cs="Arial"/>
              </w:rPr>
              <w:t>e-mail address:    ________________________________</w:t>
            </w:r>
          </w:p>
          <w:p>
            <w:pPr>
              <w:spacing w:line="360" w:lineRule="auto"/>
              <w:rPr>
                <w:rFonts w:ascii="Arial" w:hAnsi="Arial" w:cs="Arial"/>
              </w:rPr>
            </w:pPr>
            <w:r>
              <w:rPr>
                <w:rFonts w:ascii="Arial" w:hAnsi="Arial" w:cs="Arial"/>
                <w:noProof/>
                <w:lang w:eastAsia="en-GB"/>
              </w:rPr>
              <mc:AlternateContent>
                <mc:Choice Requires="wps">
                  <w:drawing>
                    <wp:anchor distT="0" distB="15875" distL="0" distR="15240" simplePos="0" relativeHeight="3" behindDoc="0" locked="0" layoutInCell="1" allowOverlap="1">
                      <wp:simplePos x="0" y="0"/>
                      <wp:positionH relativeFrom="column">
                        <wp:posOffset>-2540</wp:posOffset>
                      </wp:positionH>
                      <wp:positionV relativeFrom="paragraph">
                        <wp:posOffset>133350</wp:posOffset>
                      </wp:positionV>
                      <wp:extent cx="2975760" cy="584200"/>
                      <wp:effectExtent l="0" t="0" r="15240" b="25400"/>
                      <wp:wrapNone/>
                      <wp:docPr id="4" name="Text Box 2"/>
                      <wp:cNvGraphicFramePr/>
                      <a:graphic xmlns:a="http://schemas.openxmlformats.org/drawingml/2006/main">
                        <a:graphicData uri="http://schemas.microsoft.com/office/word/2010/wordprocessingShape">
                          <wps:wsp>
                            <wps:cNvSpPr/>
                            <wps:spPr>
                              <a:xfrm>
                                <a:off x="0" y="0"/>
                                <a:ext cx="2975760" cy="584200"/>
                              </a:xfrm>
                              <a:prstGeom prst="rect">
                                <a:avLst/>
                              </a:prstGeom>
                              <a:noFill/>
                              <a:ln w="12700">
                                <a:solidFill>
                                  <a:srgbClr val="C00000"/>
                                </a:solidFill>
                                <a:miter/>
                              </a:ln>
                            </wps:spPr>
                            <wps:style>
                              <a:lnRef idx="0">
                                <a:scrgbClr r="0" g="0" b="0"/>
                              </a:lnRef>
                              <a:fillRef idx="0">
                                <a:scrgbClr r="0" g="0" b="0"/>
                              </a:fillRef>
                              <a:effectRef idx="0">
                                <a:scrgbClr r="0" g="0" b="0"/>
                              </a:effectRef>
                              <a:fontRef idx="minor"/>
                            </wps:style>
                            <wps:txbx>
                              <w:txbxContent>
                                <w:p>
                                  <w:pPr>
                                    <w:pStyle w:val="FrameContents"/>
                                    <w:rPr>
                                      <w:rFonts w:ascii="Arial" w:hAnsi="Arial" w:cs="Arial"/>
                                      <w:b/>
                                      <w:i/>
                                      <w:color w:val="000000"/>
                                      <w:sz w:val="20"/>
                                      <w:szCs w:val="20"/>
                                    </w:rPr>
                                  </w:pPr>
                                  <w:r>
                                    <w:rPr>
                                      <w:rFonts w:ascii="Arial" w:hAnsi="Arial" w:cs="Arial"/>
                                      <w:b/>
                                      <w:color w:val="000000"/>
                                      <w:sz w:val="20"/>
                                      <w:szCs w:val="20"/>
                                    </w:rPr>
                                    <w:t xml:space="preserve">ALL PARTICIPANTS are required to sign the </w:t>
                                  </w:r>
                                  <w:r>
                                    <w:rPr>
                                      <w:rFonts w:ascii="Arial" w:hAnsi="Arial" w:cs="Arial"/>
                                      <w:b/>
                                      <w:sz w:val="20"/>
                                      <w:szCs w:val="20"/>
                                    </w:rPr>
                                    <w:t>Waiver Form</w:t>
                                  </w:r>
                                  <w:r>
                                    <w:rPr>
                                      <w:rFonts w:ascii="Arial" w:hAnsi="Arial" w:cs="Arial"/>
                                      <w:b/>
                                      <w:color w:val="000000"/>
                                      <w:sz w:val="20"/>
                                      <w:szCs w:val="20"/>
                                    </w:rPr>
                                    <w:t xml:space="preserve">.   </w:t>
                                  </w:r>
                                  <w:r>
                                    <w:rPr>
                                      <w:rFonts w:ascii="Arial" w:hAnsi="Arial" w:cs="Arial"/>
                                      <w:b/>
                                      <w:i/>
                                      <w:color w:val="C00000"/>
                                      <w:sz w:val="20"/>
                                      <w:szCs w:val="20"/>
                                    </w:rPr>
                                    <w:t>Please ensure your players have signed before your team’s first game.</w:t>
                                  </w:r>
                                </w:p>
                                <w:p>
                                  <w:pPr>
                                    <w:pStyle w:val="FrameContents"/>
                                    <w:rPr>
                                      <w:color w:val="000000"/>
                                    </w:rPr>
                                  </w:pPr>
                                </w:p>
                              </w:txbxContent>
                            </wps:txbx>
                            <wps:bodyPr wrap="square" anchor="t" upright="1">
                              <a:noAutofit/>
                            </wps:bodyPr>
                          </wps:wsp>
                        </a:graphicData>
                      </a:graphic>
                      <wp14:sizeRelV relativeFrom="margin">
                        <wp14:pctHeight>0</wp14:pctHeight>
                      </wp14:sizeRelV>
                    </wp:anchor>
                  </w:drawing>
                </mc:Choice>
                <mc:Fallback>
                  <w:pict>
                    <v:rect id="Text Box 2" o:spid="_x0000_s1026" style="position:absolute;margin-left:-.2pt;margin-top:10.5pt;width:234.3pt;height:46pt;z-index:3;visibility:visible;mso-wrap-style:square;mso-height-percent:0;mso-wrap-distance-left:0;mso-wrap-distance-top:0;mso-wrap-distance-right:1.2pt;mso-wrap-distance-bottom:1.2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" filled="f" strokecolor="#c00000" strokeweight="1pt">
                      <v:textbox>
                        <w:txbxContent>
                          <w:p>
                            <w:pPr>
                              <w:pStyle w:val="FrameContents"/>
                              <w:rPr>
                                <w:rFonts w:ascii="Arial" w:hAnsi="Arial" w:cs="Arial"/>
                                <w:b/>
                                <w:i/>
                                <w:color w:val="000000"/>
                                <w:sz w:val="20"/>
                                <w:szCs w:val="20"/>
                              </w:rPr>
                            </w:pPr>
                            <w:r>
                              <w:rPr>
                                <w:rFonts w:ascii="Arial" w:hAnsi="Arial" w:cs="Arial"/>
                                <w:b/>
                                <w:color w:val="000000"/>
                                <w:sz w:val="20"/>
                                <w:szCs w:val="20"/>
                              </w:rPr>
                              <w:t xml:space="preserve">ALL PARTICIPANTS are required to sign the </w:t>
                            </w:r>
                            <w:r>
                              <w:rPr>
                                <w:rFonts w:ascii="Arial" w:hAnsi="Arial" w:cs="Arial"/>
                                <w:b/>
                                <w:sz w:val="20"/>
                                <w:szCs w:val="20"/>
                              </w:rPr>
                              <w:t>Waiver Form</w:t>
                            </w:r>
                            <w:r>
                              <w:rPr>
                                <w:rFonts w:ascii="Arial" w:hAnsi="Arial" w:cs="Arial"/>
                                <w:b/>
                                <w:color w:val="000000"/>
                                <w:sz w:val="20"/>
                                <w:szCs w:val="20"/>
                              </w:rPr>
                              <w:t xml:space="preserve">.   </w:t>
                            </w:r>
                            <w:r>
                              <w:rPr>
                                <w:rFonts w:ascii="Arial" w:hAnsi="Arial" w:cs="Arial"/>
                                <w:b/>
                                <w:i/>
                                <w:color w:val="C00000"/>
                                <w:sz w:val="20"/>
                                <w:szCs w:val="20"/>
                              </w:rPr>
                              <w:t>Please ensure your players have signed before your team’s first game.</w:t>
                            </w:r>
                          </w:p>
                          <w:p>
                            <w:pPr>
                              <w:pStyle w:val="FrameContents"/>
                              <w:rPr>
                                <w:color w:val="000000"/>
                              </w:rPr>
                            </w:pPr>
                          </w:p>
                        </w:txbxContent>
                      </v:textbox>
                    </v:rect>
                  </w:pict>
                </mc:Fallback>
              </mc:AlternateContent>
            </w:r>
          </w:p>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p>
            <w:pPr>
              <w:rPr>
                <w:rFonts w:ascii="Arial" w:hAnsi="Arial" w:cs="Arial"/>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867"/>
              <w:gridCol w:w="1329"/>
            </w:tblGrid>
            <w:tr>
              <w:tc>
                <w:tcPr>
                  <w:tcW w:w="0" w:type="auto"/>
                </w:tcPr>
                <w:p>
                  <w:pPr>
                    <w:spacing w:line="360" w:lineRule="auto"/>
                    <w:rPr>
                      <w:rFonts w:ascii="Arial" w:hAnsi="Arial" w:cs="Arial"/>
                      <w:color w:val="000000" w:themeColor="text1"/>
                      <w:szCs w:val="18"/>
                    </w:rPr>
                  </w:pPr>
                  <w:hyperlink r:id="rId19">
                    <w:r>
                      <w:rPr>
                        <w:rStyle w:val="Hyperlink"/>
                        <w:rFonts w:ascii="Arial" w:hAnsi="Arial" w:cs="Arial"/>
                        <w:szCs w:val="18"/>
                      </w:rPr>
                      <w:t>Les Bell</w:t>
                    </w:r>
                  </w:hyperlink>
                </w:p>
              </w:tc>
              <w:tc>
                <w:tcPr>
                  <w:tcW w:w="0" w:type="auto"/>
                </w:tcPr>
                <w:p>
                  <w:pPr>
                    <w:spacing w:line="360" w:lineRule="auto"/>
                    <w:rPr>
                      <w:rFonts w:ascii="Arial" w:hAnsi="Arial" w:cs="Arial"/>
                      <w:color w:val="000000" w:themeColor="text1"/>
                      <w:szCs w:val="18"/>
                    </w:rPr>
                  </w:pPr>
                  <w:r>
                    <w:rPr>
                      <w:rFonts w:ascii="Arial" w:hAnsi="Arial" w:cs="Arial"/>
                      <w:color w:val="000000" w:themeColor="text1"/>
                      <w:szCs w:val="18"/>
                    </w:rPr>
                    <w:t xml:space="preserve">Tournament Director  </w:t>
                  </w:r>
                </w:p>
              </w:tc>
              <w:tc>
                <w:tcPr>
                  <w:tcW w:w="1329" w:type="dxa"/>
                </w:tcPr>
                <w:p>
                  <w:pPr>
                    <w:rPr>
                      <w:rFonts w:ascii="Arial" w:hAnsi="Arial" w:cs="Arial"/>
                      <w:color w:val="000000"/>
                      <w:sz w:val="17"/>
                      <w:szCs w:val="17"/>
                    </w:rPr>
                  </w:pPr>
                  <w:r>
                    <w:rPr>
                      <w:rFonts w:ascii="Arial" w:hAnsi="Arial" w:cs="Arial"/>
                      <w:color w:val="000000"/>
                      <w:sz w:val="17"/>
                      <w:szCs w:val="17"/>
                    </w:rPr>
                    <w:t>416-569-2100</w:t>
                  </w:r>
                </w:p>
              </w:tc>
            </w:tr>
            <w:tr>
              <w:tc>
                <w:tcPr>
                  <w:tcW w:w="0" w:type="auto"/>
                </w:tcPr>
                <w:p>
                  <w:pPr>
                    <w:spacing w:line="360" w:lineRule="auto"/>
                    <w:rPr>
                      <w:rFonts w:ascii="Arial" w:hAnsi="Arial" w:cs="Arial"/>
                      <w:color w:val="000000" w:themeColor="text1"/>
                      <w:szCs w:val="18"/>
                    </w:rPr>
                  </w:pPr>
                  <w:hyperlink r:id="rId20">
                    <w:r>
                      <w:rPr>
                        <w:rStyle w:val="Hyperlink"/>
                        <w:rFonts w:ascii="Arial" w:hAnsi="Arial" w:cs="Arial"/>
                        <w:szCs w:val="18"/>
                      </w:rPr>
                      <w:t>Brian McLaughlin</w:t>
                    </w:r>
                  </w:hyperlink>
                </w:p>
              </w:tc>
              <w:tc>
                <w:tcPr>
                  <w:tcW w:w="0" w:type="auto"/>
                </w:tcPr>
                <w:p>
                  <w:pPr>
                    <w:spacing w:line="360" w:lineRule="auto"/>
                    <w:rPr>
                      <w:rFonts w:ascii="Arial" w:hAnsi="Arial" w:cs="Arial"/>
                      <w:color w:val="000000" w:themeColor="text1"/>
                      <w:szCs w:val="18"/>
                    </w:rPr>
                  </w:pPr>
                  <w:r>
                    <w:rPr>
                      <w:rFonts w:ascii="Arial" w:hAnsi="Arial" w:cs="Arial"/>
                      <w:color w:val="000000" w:themeColor="text1"/>
                      <w:szCs w:val="18"/>
                    </w:rPr>
                    <w:t>Tournament Director</w:t>
                  </w:r>
                </w:p>
              </w:tc>
              <w:tc>
                <w:tcPr>
                  <w:tcW w:w="1329" w:type="dxa"/>
                </w:tcPr>
                <w:p>
                  <w:pPr>
                    <w:rPr>
                      <w:rFonts w:ascii="Arial" w:hAnsi="Arial" w:cs="Arial"/>
                      <w:sz w:val="17"/>
                      <w:szCs w:val="17"/>
                    </w:rPr>
                  </w:pPr>
                  <w:r>
                    <w:rPr>
                      <w:rFonts w:ascii="Arial" w:hAnsi="Arial" w:cs="Arial"/>
                      <w:sz w:val="17"/>
                      <w:szCs w:val="17"/>
                    </w:rPr>
                    <w:t>416-732-1612</w:t>
                  </w:r>
                </w:p>
              </w:tc>
            </w:tr>
            <w:tr>
              <w:tc>
                <w:tcPr>
                  <w:tcW w:w="0" w:type="auto"/>
                </w:tcPr>
                <w:p>
                  <w:pPr>
                    <w:spacing w:line="360" w:lineRule="auto"/>
                    <w:rPr>
                      <w:rFonts w:ascii="Arial" w:hAnsi="Arial" w:cs="Arial"/>
                      <w:color w:val="000000" w:themeColor="text1"/>
                      <w:szCs w:val="18"/>
                    </w:rPr>
                  </w:pPr>
                  <w:hyperlink r:id="rId21">
                    <w:r>
                      <w:rPr>
                        <w:rStyle w:val="Hyperlink"/>
                        <w:rFonts w:ascii="Arial" w:hAnsi="Arial" w:cs="Arial"/>
                        <w:szCs w:val="18"/>
                      </w:rPr>
                      <w:t>Brendon O’Brien</w:t>
                    </w:r>
                  </w:hyperlink>
                </w:p>
              </w:tc>
              <w:tc>
                <w:tcPr>
                  <w:tcW w:w="0" w:type="auto"/>
                </w:tcPr>
                <w:p>
                  <w:pPr>
                    <w:spacing w:line="360" w:lineRule="auto"/>
                    <w:rPr>
                      <w:rFonts w:ascii="Arial" w:hAnsi="Arial" w:cs="Arial"/>
                      <w:color w:val="000000" w:themeColor="text1"/>
                      <w:szCs w:val="18"/>
                    </w:rPr>
                  </w:pPr>
                  <w:r>
                    <w:rPr>
                      <w:rFonts w:ascii="Arial" w:hAnsi="Arial" w:cs="Arial"/>
                      <w:color w:val="000000" w:themeColor="text1"/>
                      <w:szCs w:val="18"/>
                    </w:rPr>
                    <w:t>Treasurer</w:t>
                  </w:r>
                </w:p>
              </w:tc>
              <w:tc>
                <w:tcPr>
                  <w:tcW w:w="1329" w:type="dxa"/>
                </w:tcPr>
                <w:p>
                  <w:pPr>
                    <w:rPr>
                      <w:rFonts w:ascii="Arial" w:hAnsi="Arial" w:cs="Arial"/>
                      <w:sz w:val="17"/>
                      <w:szCs w:val="17"/>
                    </w:rPr>
                  </w:pPr>
                  <w:r>
                    <w:rPr>
                      <w:rFonts w:ascii="Arial" w:hAnsi="Arial" w:cs="Arial"/>
                      <w:sz w:val="17"/>
                      <w:szCs w:val="17"/>
                    </w:rPr>
                    <w:t>905-630-2685</w:t>
                  </w:r>
                </w:p>
              </w:tc>
            </w:tr>
            <w:tr>
              <w:tc>
                <w:tcPr>
                  <w:tcW w:w="0" w:type="auto"/>
                </w:tcPr>
                <w:p>
                  <w:pPr>
                    <w:spacing w:line="360" w:lineRule="auto"/>
                    <w:rPr>
                      <w:rFonts w:ascii="Arial" w:hAnsi="Arial" w:cs="Arial"/>
                      <w:color w:val="000000" w:themeColor="text1"/>
                      <w:szCs w:val="18"/>
                    </w:rPr>
                  </w:pPr>
                </w:p>
              </w:tc>
              <w:tc>
                <w:tcPr>
                  <w:tcW w:w="0" w:type="auto"/>
                </w:tcPr>
                <w:p>
                  <w:pPr>
                    <w:spacing w:line="360" w:lineRule="auto"/>
                    <w:rPr>
                      <w:rFonts w:ascii="Arial" w:hAnsi="Arial" w:cs="Arial"/>
                      <w:color w:val="000000" w:themeColor="text1"/>
                      <w:szCs w:val="18"/>
                    </w:rPr>
                  </w:pPr>
                </w:p>
              </w:tc>
              <w:tc>
                <w:tcPr>
                  <w:tcW w:w="1329" w:type="dxa"/>
                </w:tcPr>
                <w:p>
                  <w:pPr>
                    <w:rPr>
                      <w:rFonts w:ascii="Arial" w:hAnsi="Arial" w:cs="Arial"/>
                      <w:sz w:val="17"/>
                      <w:szCs w:val="17"/>
                    </w:rPr>
                  </w:pPr>
                </w:p>
              </w:tc>
            </w:tr>
          </w:tbl>
          <w:p>
            <w:pPr>
              <w:rPr>
                <w:rFonts w:ascii="Arial" w:hAnsi="Arial" w:cs="Arial"/>
                <w:color w:val="FF0000"/>
              </w:rPr>
            </w:pPr>
            <w:r>
              <w:rPr>
                <w:rFonts w:ascii="Arial" w:hAnsi="Arial" w:cs="Arial"/>
                <w:noProof/>
                <w:color w:val="FF0000"/>
                <w:lang w:eastAsia="en-GB"/>
              </w:rPr>
              <mc:AlternateContent>
                <mc:Choice Requires="wps">
                  <w:drawing>
                    <wp:anchor distT="0" distB="11430" distL="0" distR="23495" simplePos="0" relativeHeight="6" behindDoc="0" locked="0" layoutInCell="1" allowOverlap="1">
                      <wp:simplePos x="0" y="0"/>
                      <wp:positionH relativeFrom="column">
                        <wp:align>center</wp:align>
                      </wp:positionH>
                      <wp:positionV relativeFrom="paragraph">
                        <wp:posOffset>635</wp:posOffset>
                      </wp:positionV>
                      <wp:extent cx="2986405" cy="1703070"/>
                      <wp:effectExtent l="13335" t="12700" r="12065" b="12700"/>
                      <wp:wrapNone/>
                      <wp:docPr id="5" name="Text Box 2"/>
                      <wp:cNvGraphicFramePr/>
                      <a:graphic xmlns:a="http://schemas.openxmlformats.org/drawingml/2006/main">
                        <a:graphicData uri="http://schemas.microsoft.com/office/word/2010/wordprocessingShape">
                          <wps:wsp>
                            <wps:cNvSpPr/>
                            <wps:spPr>
                              <a:xfrm>
                                <a:off x="0" y="0"/>
                                <a:ext cx="2986560" cy="1703160"/>
                              </a:xfrm>
                              <a:prstGeom prst="rect">
                                <a:avLst/>
                              </a:prstGeom>
                              <a:solidFill>
                                <a:srgbClr val="FFFFFF"/>
                              </a:solidFill>
                              <a:ln w="25400">
                                <a:solidFill>
                                  <a:srgbClr val="00B0F0"/>
                                </a:solidFill>
                                <a:miter/>
                              </a:ln>
                            </wps:spPr>
                            <wps:style>
                              <a:lnRef idx="0">
                                <a:scrgbClr r="0" g="0" b="0"/>
                              </a:lnRef>
                              <a:fillRef idx="0">
                                <a:scrgbClr r="0" g="0" b="0"/>
                              </a:fillRef>
                              <a:effectRef idx="0">
                                <a:scrgbClr r="0" g="0" b="0"/>
                              </a:effectRef>
                              <a:fontRef idx="minor"/>
                            </wps:style>
                            <wps:txbx>
                              <w:txbxContent>
                                <w:p>
                                  <w:pPr>
                                    <w:pStyle w:val="FrameContents"/>
                                    <w:rPr>
                                      <w:rFonts w:ascii="Arial" w:hAnsi="Arial" w:cs="Arial"/>
                                      <w:b/>
                                      <w:i/>
                                      <w:sz w:val="20"/>
                                      <w:szCs w:val="20"/>
                                      <w:lang w:val="en-CA"/>
                                    </w:rPr>
                                  </w:pPr>
                                  <w:proofErr w:type="gramStart"/>
                                  <w:r>
                                    <w:rPr>
                                      <w:rFonts w:ascii="Arial" w:hAnsi="Arial" w:cs="Arial"/>
                                      <w:b/>
                                      <w:i/>
                                      <w:sz w:val="20"/>
                                      <w:szCs w:val="20"/>
                                      <w:lang w:val="en-CA"/>
                                    </w:rPr>
                                    <w:t>N.B.</w:t>
                                  </w:r>
                                  <w:proofErr w:type="gramEnd"/>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Please remember that primary the aim of this tournament is to raise funds for charity.</w:t>
                                  </w:r>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We ask all participating teams be respectful of officials, other players and volunteers, and to keep in mind that this tournament is being held for the benefit of our community. All of us are here just to have fun.</w:t>
                                  </w:r>
                                </w:p>
                              </w:txbxContent>
                            </wps:txbx>
                            <wps:bodyPr anchor="t">
                              <a:noAutofit/>
                            </wps:bodyPr>
                          </wps:wsp>
                        </a:graphicData>
                      </a:graphic>
                    </wp:anchor>
                  </w:drawing>
                </mc:Choice>
                <mc:Fallback>
                  <w:pict>
                    <v:rect id="_x0000_s1027" style="position:absolute;margin-left:0;margin-top:.05pt;width:235.15pt;height:134.1pt;z-index:6;visibility:visible;mso-wrap-style:square;mso-wrap-distance-left:0;mso-wrap-distance-top:0;mso-wrap-distance-right:1.85pt;mso-wrap-distance-bottom:.9pt;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" strokecolor="#00b0f0" strokeweight="2pt">
                      <v:textbox>
                        <w:txbxContent>
                          <w:p>
                            <w:pPr>
                              <w:pStyle w:val="FrameContents"/>
                              <w:rPr>
                                <w:rFonts w:ascii="Arial" w:hAnsi="Arial" w:cs="Arial"/>
                                <w:b/>
                                <w:i/>
                                <w:sz w:val="20"/>
                                <w:szCs w:val="20"/>
                                <w:lang w:val="en-CA"/>
                              </w:rPr>
                            </w:pPr>
                            <w:proofErr w:type="gramStart"/>
                            <w:r>
                              <w:rPr>
                                <w:rFonts w:ascii="Arial" w:hAnsi="Arial" w:cs="Arial"/>
                                <w:b/>
                                <w:i/>
                                <w:sz w:val="20"/>
                                <w:szCs w:val="20"/>
                                <w:lang w:val="en-CA"/>
                              </w:rPr>
                              <w:t>N.B.</w:t>
                            </w:r>
                            <w:proofErr w:type="gramEnd"/>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Please remember that primary the aim of this tournament is to raise funds for charity.</w:t>
                            </w:r>
                          </w:p>
                          <w:p>
                            <w:pPr>
                              <w:pStyle w:val="FrameContents"/>
                              <w:rPr>
                                <w:rFonts w:ascii="Arial" w:hAnsi="Arial" w:cs="Arial"/>
                                <w:sz w:val="20"/>
                                <w:szCs w:val="20"/>
                                <w:lang w:val="en-CA"/>
                              </w:rPr>
                            </w:pPr>
                          </w:p>
                          <w:p>
                            <w:pPr>
                              <w:pStyle w:val="FrameContents"/>
                              <w:rPr>
                                <w:rFonts w:ascii="Arial" w:hAnsi="Arial" w:cs="Arial"/>
                                <w:sz w:val="20"/>
                                <w:szCs w:val="20"/>
                                <w:lang w:val="en-CA"/>
                              </w:rPr>
                            </w:pPr>
                            <w:r>
                              <w:rPr>
                                <w:rFonts w:ascii="Arial" w:hAnsi="Arial" w:cs="Arial"/>
                                <w:sz w:val="20"/>
                                <w:szCs w:val="20"/>
                                <w:lang w:val="en-CA"/>
                              </w:rPr>
                              <w:t>We ask all participating teams be respectful of officials, other players and volunteers, and to keep in mind that this tournament is being held for the benefit of our community. All of us are here just to have fun.</w:t>
                            </w:r>
                          </w:p>
                        </w:txbxContent>
                      </v:textbox>
                    </v:rect>
                  </w:pict>
                </mc:Fallback>
              </mc:AlternateContent>
            </w:r>
          </w:p>
          <w:p>
            <w:pPr>
              <w:pStyle w:val="CommentText"/>
              <w:rPr>
                <w:rFonts w:ascii="Arial" w:hAnsi="Arial" w:cs="Arial"/>
              </w:rPr>
            </w:pPr>
          </w:p>
          <w:p>
            <w:pPr>
              <w:pStyle w:val="CommentText"/>
              <w:rPr>
                <w:rFonts w:ascii="Arial" w:hAnsi="Arial" w:cs="Arial"/>
              </w:rPr>
            </w:pPr>
          </w:p>
          <w:p>
            <w:pPr>
              <w:pStyle w:val="CommentText"/>
              <w:rPr>
                <w:rFonts w:ascii="Arial" w:hAnsi="Arial" w:cs="Arial"/>
              </w:rPr>
            </w:pPr>
          </w:p>
          <w:p>
            <w:pPr>
              <w:pStyle w:val="CommentText"/>
              <w:jc w:val="center"/>
              <w:rPr>
                <w:rFonts w:ascii="Arial" w:hAnsi="Arial" w:cs="Arial"/>
                <w:sz w:val="28"/>
              </w:rPr>
            </w:pPr>
          </w:p>
        </w:tc>
      </w:tr>
    </w:tbl>
    <w:p>
      <w:pPr>
        <w:pStyle w:val="caption11"/>
        <w:jc w:val="left"/>
      </w:pPr>
    </w:p>
    <w:sectPr>
      <w:pgSz w:w="15840" w:h="12240" w:orient="landscape"/>
      <w:pgMar w:top="432" w:right="432" w:bottom="360" w:left="432"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Machine BT">
    <w:altName w:val="Gabriola"/>
    <w:charset w:val="00"/>
    <w:family w:val="decorative"/>
    <w:pitch w:val="variable"/>
    <w:sig w:usb0="00000001" w:usb1="00000000" w:usb2="00000000" w:usb3="00000000" w:csb0="0000001B" w:csb1="00000000"/>
  </w:font>
  <w:font w:name="Snell Blk BT">
    <w:altName w:val="Ink Free"/>
    <w:charset w:val="00"/>
    <w:family w:val="script"/>
    <w:pitch w:val="variable"/>
    <w:sig w:usb0="00000001" w:usb1="00000000" w:usb2="00000000" w:usb3="00000000" w:csb0="0000001B"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63282"/>
    <w:multiLevelType w:val="multilevel"/>
    <w:tmpl w:val="A7CCC5B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FD953A0"/>
    <w:multiLevelType w:val="multilevel"/>
    <w:tmpl w:val="F5BAA282"/>
    <w:lvl w:ilvl="0">
      <w:start w:val="1"/>
      <w:numFmt w:val="bullet"/>
      <w:lvlText w:val=""/>
      <w:lvlJc w:val="left"/>
      <w:pPr>
        <w:tabs>
          <w:tab w:val="num" w:pos="0"/>
        </w:tabs>
        <w:ind w:left="360" w:hanging="360"/>
      </w:pPr>
      <w:rPr>
        <w:rFonts w:ascii="Wingdings" w:hAnsi="Wingdings" w:cs="Wingdings" w:hint="default"/>
        <w:color w:val="00B0F0"/>
        <w:sz w:val="14"/>
        <w:szCs w:val="1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nsid w:val="78441D26"/>
    <w:multiLevelType w:val="multilevel"/>
    <w:tmpl w:val="E4449448"/>
    <w:lvl w:ilvl="0">
      <w:start w:val="1"/>
      <w:numFmt w:val="bullet"/>
      <w:lvlText w:val=""/>
      <w:lvlJc w:val="left"/>
      <w:pPr>
        <w:tabs>
          <w:tab w:val="num" w:pos="0"/>
        </w:tabs>
        <w:ind w:left="767"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autoHyphenation/>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man Old Style" w:hAnsi="Bookman Old Style"/>
      <w:sz w:val="18"/>
      <w:szCs w:val="24"/>
      <w:lang w:eastAsia="en-US"/>
    </w:rPr>
  </w:style>
  <w:style w:type="paragraph" w:styleId="Heading1">
    <w:name w:val="heading 1"/>
    <w:basedOn w:val="Normal"/>
    <w:next w:val="Normal"/>
    <w:qFormat/>
    <w:pPr>
      <w:keepNext/>
      <w:jc w:val="center"/>
      <w:outlineLvl w:val="0"/>
    </w:pPr>
    <w:rPr>
      <w:rFonts w:ascii="Machine BT" w:hAnsi="Machine BT"/>
      <w:sz w:val="24"/>
      <w:szCs w:val="20"/>
      <w:lang w:val="en-US"/>
    </w:rPr>
  </w:style>
  <w:style w:type="paragraph" w:styleId="Heading2">
    <w:name w:val="heading 2"/>
    <w:basedOn w:val="Normal"/>
    <w:next w:val="Normal"/>
    <w:qFormat/>
    <w:pPr>
      <w:keepNext/>
      <w:spacing w:line="360" w:lineRule="auto"/>
      <w:jc w:val="center"/>
      <w:outlineLvl w:val="1"/>
    </w:pPr>
    <w:rPr>
      <w:rFonts w:ascii="Snell Blk BT" w:hAnsi="Snell Blk BT"/>
      <w:b/>
      <w:sz w:val="24"/>
      <w:szCs w:val="20"/>
      <w:lang w:val="en-US"/>
    </w:rPr>
  </w:style>
  <w:style w:type="paragraph" w:styleId="Heading3">
    <w:name w:val="heading 3"/>
    <w:basedOn w:val="Normal"/>
    <w:next w:val="Normal"/>
    <w:qFormat/>
    <w:pPr>
      <w:keepNext/>
      <w:jc w:val="center"/>
      <w:outlineLvl w:val="2"/>
    </w:pPr>
    <w:rPr>
      <w:rFonts w:ascii="Snell Blk BT" w:hAnsi="Snell Blk BT"/>
      <w:b/>
      <w:bCs/>
      <w:sz w:val="20"/>
      <w:szCs w:val="20"/>
      <w:lang w:val="en-US"/>
    </w:rPr>
  </w:style>
  <w:style w:type="paragraph" w:styleId="Heading4">
    <w:name w:val="heading 4"/>
    <w:basedOn w:val="Normal"/>
    <w:next w:val="Normal"/>
    <w:qFormat/>
    <w:pPr>
      <w:keepNext/>
      <w:spacing w:line="360" w:lineRule="auto"/>
      <w:jc w:val="center"/>
      <w:outlineLvl w:val="3"/>
    </w:pPr>
    <w:rPr>
      <w:rFonts w:ascii="Britannic Bold" w:hAnsi="Britannic Bold"/>
      <w:sz w:val="28"/>
      <w:szCs w:val="20"/>
      <w:lang w:val="en-US"/>
    </w:rPr>
  </w:style>
  <w:style w:type="paragraph" w:styleId="Heading5">
    <w:name w:val="heading 5"/>
    <w:basedOn w:val="Normal"/>
    <w:next w:val="Normal"/>
    <w:qFormat/>
    <w:pPr>
      <w:keepNext/>
      <w:shd w:val="clear" w:color="auto" w:fill="FFFFFF"/>
      <w:ind w:left="720"/>
      <w:outlineLvl w:val="4"/>
    </w:pPr>
    <w:rPr>
      <w:rFonts w:ascii="Britannic Bold" w:hAnsi="Britannic Bold"/>
      <w:b/>
      <w:bCs/>
      <w:sz w:val="24"/>
      <w:szCs w:val="20"/>
      <w:lang w:val="en-US"/>
    </w:rPr>
  </w:style>
  <w:style w:type="paragraph" w:styleId="Heading6">
    <w:name w:val="heading 6"/>
    <w:basedOn w:val="Normal"/>
    <w:next w:val="Normal"/>
    <w:qFormat/>
    <w:pPr>
      <w:keepNext/>
      <w:outlineLvl w:val="5"/>
    </w:pPr>
    <w:rPr>
      <w:rFonts w:ascii="Arial" w:hAnsi="Arial" w:cs="Arial"/>
      <w:b/>
      <w:bCs/>
      <w:sz w:val="20"/>
      <w:szCs w:val="20"/>
    </w:rPr>
  </w:style>
  <w:style w:type="paragraph" w:styleId="Heading7">
    <w:name w:val="heading 7"/>
    <w:basedOn w:val="Normal"/>
    <w:next w:val="Normal"/>
    <w:qFormat/>
    <w:pPr>
      <w:keepNext/>
      <w:outlineLvl w:val="6"/>
    </w:pPr>
    <w:rPr>
      <w:rFonts w:ascii="Helvetica" w:hAnsi="Helvetica"/>
      <w:b/>
      <w:bCs/>
      <w:color w:val="FFFFFF"/>
    </w:rPr>
  </w:style>
  <w:style w:type="paragraph" w:styleId="Heading8">
    <w:name w:val="heading 8"/>
    <w:basedOn w:val="Normal"/>
    <w:next w:val="Normal"/>
    <w:link w:val="Heading8Char"/>
    <w:uiPriority w:val="9"/>
    <w:unhideWhenUsed/>
    <w:qFormat/>
    <w:pPr>
      <w:keepNext/>
      <w:shd w:val="clear" w:color="auto" w:fill="FFFFFF"/>
      <w:contextualSpacing/>
      <w:outlineLvl w:val="7"/>
    </w:pPr>
    <w:rPr>
      <w:rFonts w:ascii="Arial"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Heading8Char">
    <w:name w:val="Heading 8 Char"/>
    <w:basedOn w:val="DefaultParagraphFont"/>
    <w:link w:val="Heading8"/>
    <w:uiPriority w:val="9"/>
    <w:qFormat/>
    <w:rPr>
      <w:rFonts w:ascii="Arial" w:hAnsi="Arial" w:cs="Arial"/>
      <w:b/>
      <w:sz w:val="18"/>
      <w:szCs w:val="18"/>
      <w:shd w:val="clear" w:color="auto" w:fill="FFFFFF"/>
      <w:lang w:eastAsia="en-US"/>
    </w:rPr>
  </w:style>
  <w:style w:type="character" w:customStyle="1" w:styleId="HeaderChar">
    <w:name w:val="Header Char"/>
    <w:basedOn w:val="DefaultParagraphFont"/>
    <w:link w:val="Header"/>
    <w:uiPriority w:val="99"/>
    <w:qFormat/>
    <w:rPr>
      <w:rFonts w:ascii="Bookman Old Style" w:hAnsi="Bookman Old Style"/>
      <w:sz w:val="18"/>
      <w:szCs w:val="24"/>
      <w:lang w:eastAsia="en-US"/>
    </w:rPr>
  </w:style>
  <w:style w:type="character" w:customStyle="1" w:styleId="FooterChar">
    <w:name w:val="Footer Char"/>
    <w:basedOn w:val="DefaultParagraphFont"/>
    <w:link w:val="Footer"/>
    <w:uiPriority w:val="99"/>
    <w:qFormat/>
    <w:rPr>
      <w:rFonts w:ascii="Bookman Old Style" w:hAnsi="Bookman Old Style"/>
      <w:sz w:val="18"/>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rPr>
  </w:style>
  <w:style w:type="paragraph" w:customStyle="1" w:styleId="Index">
    <w:name w:val="Index"/>
    <w:basedOn w:val="Normal"/>
    <w:qFormat/>
    <w:pPr>
      <w:suppressLineNumbers/>
    </w:pPr>
    <w:rPr>
      <w:rFonts w:cs="Arial Unicode MS"/>
    </w:rPr>
  </w:style>
  <w:style w:type="paragraph" w:customStyle="1" w:styleId="caption1">
    <w:name w:val="caption1"/>
    <w:basedOn w:val="Normal"/>
    <w:qFormat/>
    <w:pPr>
      <w:suppressLineNumbers/>
      <w:spacing w:before="120" w:after="120"/>
    </w:pPr>
    <w:rPr>
      <w:rFonts w:cs="Arial Unicode MS"/>
      <w:i/>
      <w:iCs/>
      <w:sz w:val="24"/>
    </w:rPr>
  </w:style>
  <w:style w:type="paragraph" w:styleId="CommentText">
    <w:name w:val="annotation text"/>
    <w:basedOn w:val="Normal"/>
    <w:semiHidden/>
    <w:qFormat/>
    <w:rPr>
      <w:rFonts w:ascii="Times New Roman" w:hAnsi="Times New Roman"/>
      <w:sz w:val="20"/>
      <w:szCs w:val="20"/>
      <w:lang w:val="en-US"/>
    </w:rPr>
  </w:style>
  <w:style w:type="paragraph" w:styleId="List2">
    <w:name w:val="List 2"/>
    <w:basedOn w:val="Normal"/>
    <w:semiHidden/>
    <w:qFormat/>
    <w:pPr>
      <w:ind w:left="720" w:hanging="360"/>
    </w:pPr>
    <w:rPr>
      <w:rFonts w:ascii="Times New Roman" w:hAnsi="Times New Roman"/>
      <w:sz w:val="20"/>
      <w:szCs w:val="20"/>
      <w:lang w:val="en-US"/>
    </w:rPr>
  </w:style>
  <w:style w:type="paragraph" w:styleId="BodyText2">
    <w:name w:val="Body Text 2"/>
    <w:basedOn w:val="Normal"/>
    <w:semiHidden/>
    <w:qFormat/>
    <w:pPr>
      <w:shd w:val="clear" w:color="auto" w:fill="FFFFFF"/>
    </w:pPr>
    <w:rPr>
      <w:rFonts w:ascii="Franklin Gothic Book" w:hAnsi="Franklin Gothic Book"/>
      <w:sz w:val="20"/>
      <w:szCs w:val="20"/>
      <w:lang w:val="en-US"/>
    </w:rPr>
  </w:style>
  <w:style w:type="paragraph" w:customStyle="1" w:styleId="caption11">
    <w:name w:val="caption11"/>
    <w:basedOn w:val="Normal"/>
    <w:next w:val="Normal"/>
    <w:qFormat/>
    <w:pPr>
      <w:spacing w:line="360" w:lineRule="auto"/>
      <w:jc w:val="center"/>
    </w:pPr>
    <w:rPr>
      <w:rFonts w:ascii="Helvetica" w:hAnsi="Helvetica"/>
      <w:b/>
      <w:sz w:val="21"/>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Bookman Old Style" w:hAnsi="Bookman Old Style"/>
      <w:sz w:val="18"/>
      <w:szCs w:val="24"/>
      <w:lang w:eastAsia="en-US"/>
    </w:rPr>
  </w:style>
  <w:style w:type="paragraph" w:styleId="Heading1">
    <w:name w:val="heading 1"/>
    <w:basedOn w:val="Normal"/>
    <w:next w:val="Normal"/>
    <w:qFormat/>
    <w:pPr>
      <w:keepNext/>
      <w:jc w:val="center"/>
      <w:outlineLvl w:val="0"/>
    </w:pPr>
    <w:rPr>
      <w:rFonts w:ascii="Machine BT" w:hAnsi="Machine BT"/>
      <w:sz w:val="24"/>
      <w:szCs w:val="20"/>
      <w:lang w:val="en-US"/>
    </w:rPr>
  </w:style>
  <w:style w:type="paragraph" w:styleId="Heading2">
    <w:name w:val="heading 2"/>
    <w:basedOn w:val="Normal"/>
    <w:next w:val="Normal"/>
    <w:qFormat/>
    <w:pPr>
      <w:keepNext/>
      <w:spacing w:line="360" w:lineRule="auto"/>
      <w:jc w:val="center"/>
      <w:outlineLvl w:val="1"/>
    </w:pPr>
    <w:rPr>
      <w:rFonts w:ascii="Snell Blk BT" w:hAnsi="Snell Blk BT"/>
      <w:b/>
      <w:sz w:val="24"/>
      <w:szCs w:val="20"/>
      <w:lang w:val="en-US"/>
    </w:rPr>
  </w:style>
  <w:style w:type="paragraph" w:styleId="Heading3">
    <w:name w:val="heading 3"/>
    <w:basedOn w:val="Normal"/>
    <w:next w:val="Normal"/>
    <w:qFormat/>
    <w:pPr>
      <w:keepNext/>
      <w:jc w:val="center"/>
      <w:outlineLvl w:val="2"/>
    </w:pPr>
    <w:rPr>
      <w:rFonts w:ascii="Snell Blk BT" w:hAnsi="Snell Blk BT"/>
      <w:b/>
      <w:bCs/>
      <w:sz w:val="20"/>
      <w:szCs w:val="20"/>
      <w:lang w:val="en-US"/>
    </w:rPr>
  </w:style>
  <w:style w:type="paragraph" w:styleId="Heading4">
    <w:name w:val="heading 4"/>
    <w:basedOn w:val="Normal"/>
    <w:next w:val="Normal"/>
    <w:qFormat/>
    <w:pPr>
      <w:keepNext/>
      <w:spacing w:line="360" w:lineRule="auto"/>
      <w:jc w:val="center"/>
      <w:outlineLvl w:val="3"/>
    </w:pPr>
    <w:rPr>
      <w:rFonts w:ascii="Britannic Bold" w:hAnsi="Britannic Bold"/>
      <w:sz w:val="28"/>
      <w:szCs w:val="20"/>
      <w:lang w:val="en-US"/>
    </w:rPr>
  </w:style>
  <w:style w:type="paragraph" w:styleId="Heading5">
    <w:name w:val="heading 5"/>
    <w:basedOn w:val="Normal"/>
    <w:next w:val="Normal"/>
    <w:qFormat/>
    <w:pPr>
      <w:keepNext/>
      <w:shd w:val="clear" w:color="auto" w:fill="FFFFFF"/>
      <w:ind w:left="720"/>
      <w:outlineLvl w:val="4"/>
    </w:pPr>
    <w:rPr>
      <w:rFonts w:ascii="Britannic Bold" w:hAnsi="Britannic Bold"/>
      <w:b/>
      <w:bCs/>
      <w:sz w:val="24"/>
      <w:szCs w:val="20"/>
      <w:lang w:val="en-US"/>
    </w:rPr>
  </w:style>
  <w:style w:type="paragraph" w:styleId="Heading6">
    <w:name w:val="heading 6"/>
    <w:basedOn w:val="Normal"/>
    <w:next w:val="Normal"/>
    <w:qFormat/>
    <w:pPr>
      <w:keepNext/>
      <w:outlineLvl w:val="5"/>
    </w:pPr>
    <w:rPr>
      <w:rFonts w:ascii="Arial" w:hAnsi="Arial" w:cs="Arial"/>
      <w:b/>
      <w:bCs/>
      <w:sz w:val="20"/>
      <w:szCs w:val="20"/>
    </w:rPr>
  </w:style>
  <w:style w:type="paragraph" w:styleId="Heading7">
    <w:name w:val="heading 7"/>
    <w:basedOn w:val="Normal"/>
    <w:next w:val="Normal"/>
    <w:qFormat/>
    <w:pPr>
      <w:keepNext/>
      <w:outlineLvl w:val="6"/>
    </w:pPr>
    <w:rPr>
      <w:rFonts w:ascii="Helvetica" w:hAnsi="Helvetica"/>
      <w:b/>
      <w:bCs/>
      <w:color w:val="FFFFFF"/>
    </w:rPr>
  </w:style>
  <w:style w:type="paragraph" w:styleId="Heading8">
    <w:name w:val="heading 8"/>
    <w:basedOn w:val="Normal"/>
    <w:next w:val="Normal"/>
    <w:link w:val="Heading8Char"/>
    <w:uiPriority w:val="9"/>
    <w:unhideWhenUsed/>
    <w:qFormat/>
    <w:pPr>
      <w:keepNext/>
      <w:shd w:val="clear" w:color="auto" w:fill="FFFFFF"/>
      <w:contextualSpacing/>
      <w:outlineLvl w:val="7"/>
    </w:pPr>
    <w:rPr>
      <w:rFonts w:ascii="Arial"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Heading8Char">
    <w:name w:val="Heading 8 Char"/>
    <w:basedOn w:val="DefaultParagraphFont"/>
    <w:link w:val="Heading8"/>
    <w:uiPriority w:val="9"/>
    <w:qFormat/>
    <w:rPr>
      <w:rFonts w:ascii="Arial" w:hAnsi="Arial" w:cs="Arial"/>
      <w:b/>
      <w:sz w:val="18"/>
      <w:szCs w:val="18"/>
      <w:shd w:val="clear" w:color="auto" w:fill="FFFFFF"/>
      <w:lang w:eastAsia="en-US"/>
    </w:rPr>
  </w:style>
  <w:style w:type="character" w:customStyle="1" w:styleId="HeaderChar">
    <w:name w:val="Header Char"/>
    <w:basedOn w:val="DefaultParagraphFont"/>
    <w:link w:val="Header"/>
    <w:uiPriority w:val="99"/>
    <w:qFormat/>
    <w:rPr>
      <w:rFonts w:ascii="Bookman Old Style" w:hAnsi="Bookman Old Style"/>
      <w:sz w:val="18"/>
      <w:szCs w:val="24"/>
      <w:lang w:eastAsia="en-US"/>
    </w:rPr>
  </w:style>
  <w:style w:type="character" w:customStyle="1" w:styleId="FooterChar">
    <w:name w:val="Footer Char"/>
    <w:basedOn w:val="DefaultParagraphFont"/>
    <w:link w:val="Footer"/>
    <w:uiPriority w:val="99"/>
    <w:qFormat/>
    <w:rPr>
      <w:rFonts w:ascii="Bookman Old Style" w:hAnsi="Bookman Old Style"/>
      <w:sz w:val="18"/>
      <w:szCs w:val="24"/>
      <w:lang w:eastAsia="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rPr>
  </w:style>
  <w:style w:type="paragraph" w:customStyle="1" w:styleId="Index">
    <w:name w:val="Index"/>
    <w:basedOn w:val="Normal"/>
    <w:qFormat/>
    <w:pPr>
      <w:suppressLineNumbers/>
    </w:pPr>
    <w:rPr>
      <w:rFonts w:cs="Arial Unicode MS"/>
    </w:rPr>
  </w:style>
  <w:style w:type="paragraph" w:customStyle="1" w:styleId="caption1">
    <w:name w:val="caption1"/>
    <w:basedOn w:val="Normal"/>
    <w:qFormat/>
    <w:pPr>
      <w:suppressLineNumbers/>
      <w:spacing w:before="120" w:after="120"/>
    </w:pPr>
    <w:rPr>
      <w:rFonts w:cs="Arial Unicode MS"/>
      <w:i/>
      <w:iCs/>
      <w:sz w:val="24"/>
    </w:rPr>
  </w:style>
  <w:style w:type="paragraph" w:styleId="CommentText">
    <w:name w:val="annotation text"/>
    <w:basedOn w:val="Normal"/>
    <w:semiHidden/>
    <w:qFormat/>
    <w:rPr>
      <w:rFonts w:ascii="Times New Roman" w:hAnsi="Times New Roman"/>
      <w:sz w:val="20"/>
      <w:szCs w:val="20"/>
      <w:lang w:val="en-US"/>
    </w:rPr>
  </w:style>
  <w:style w:type="paragraph" w:styleId="List2">
    <w:name w:val="List 2"/>
    <w:basedOn w:val="Normal"/>
    <w:semiHidden/>
    <w:qFormat/>
    <w:pPr>
      <w:ind w:left="720" w:hanging="360"/>
    </w:pPr>
    <w:rPr>
      <w:rFonts w:ascii="Times New Roman" w:hAnsi="Times New Roman"/>
      <w:sz w:val="20"/>
      <w:szCs w:val="20"/>
      <w:lang w:val="en-US"/>
    </w:rPr>
  </w:style>
  <w:style w:type="paragraph" w:styleId="BodyText2">
    <w:name w:val="Body Text 2"/>
    <w:basedOn w:val="Normal"/>
    <w:semiHidden/>
    <w:qFormat/>
    <w:pPr>
      <w:shd w:val="clear" w:color="auto" w:fill="FFFFFF"/>
    </w:pPr>
    <w:rPr>
      <w:rFonts w:ascii="Franklin Gothic Book" w:hAnsi="Franklin Gothic Book"/>
      <w:sz w:val="20"/>
      <w:szCs w:val="20"/>
      <w:lang w:val="en-US"/>
    </w:rPr>
  </w:style>
  <w:style w:type="paragraph" w:customStyle="1" w:styleId="caption11">
    <w:name w:val="caption11"/>
    <w:basedOn w:val="Normal"/>
    <w:next w:val="Normal"/>
    <w:qFormat/>
    <w:pPr>
      <w:spacing w:line="360" w:lineRule="auto"/>
      <w:jc w:val="center"/>
    </w:pPr>
    <w:rPr>
      <w:rFonts w:ascii="Helvetica" w:hAnsi="Helvetica"/>
      <w:b/>
      <w:sz w:val="21"/>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anbradwell.com/donations/" TargetMode="External"/><Relationship Id="rId18" Type="http://schemas.openxmlformats.org/officeDocument/2006/relationships/hyperlink" Target="http://sianbradwell.com/wp-content/uploads/2026/01/PLAYER-REGISTRATION-AND-WAIVER.pdf" TargetMode="External"/><Relationship Id="rId3" Type="http://schemas.openxmlformats.org/officeDocument/2006/relationships/styles" Target="styles.xml"/><Relationship Id="rId21" Type="http://schemas.openxmlformats.org/officeDocument/2006/relationships/hyperlink" Target="mailto:brendonob3@gmail.com"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ianbradwell.com/football-kbst/" TargetMode="External"/><Relationship Id="rId2" Type="http://schemas.openxmlformats.org/officeDocument/2006/relationships/numbering" Target="numbering.xml"/><Relationship Id="rId16" Type="http://schemas.openxmlformats.org/officeDocument/2006/relationships/hyperlink" Target="mailto:kb-acct@sianbradwell.com" TargetMode="External"/><Relationship Id="rId20" Type="http://schemas.openxmlformats.org/officeDocument/2006/relationships/hyperlink" Target="mailto:brianm@perf-effmgn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miltonhealth.ca/kenbradwellendowmentfund" TargetMode="External"/><Relationship Id="rId5" Type="http://schemas.openxmlformats.org/officeDocument/2006/relationships/settings" Target="settings.xml"/><Relationship Id="rId15" Type="http://schemas.openxmlformats.org/officeDocument/2006/relationships/hyperlink" Target="https://sianbradwell.com/annual-book/annual-books/" TargetMode="External"/><Relationship Id="rId23" Type="http://schemas.openxmlformats.org/officeDocument/2006/relationships/theme" Target="theme/theme1.xml"/><Relationship Id="rId10" Type="http://schemas.openxmlformats.org/officeDocument/2006/relationships/hyperlink" Target="https://jbhf-personalpages.funraise.org/fundraiser/kenbradwell" TargetMode="External"/><Relationship Id="rId19" Type="http://schemas.openxmlformats.org/officeDocument/2006/relationships/hyperlink" Target="mailto:lesliealanbell@gmail.com" TargetMode="External"/><Relationship Id="rId4" Type="http://schemas.microsoft.com/office/2007/relationships/stylesWithEffects" Target="stylesWithEffects.xml"/><Relationship Id="rId9" Type="http://schemas.openxmlformats.org/officeDocument/2006/relationships/hyperlink" Target="https://ohf.akaraisin.com/PersonalPages/KenBradwellFoundation" TargetMode="External"/><Relationship Id="rId14" Type="http://schemas.openxmlformats.org/officeDocument/2006/relationships/hyperlink" Target="https://www.google.com/maps/place/2300+Duncaster+Dr,+Burlington,+ON+L7P+4C2/@43.364171,-79.8470789,522m/data=!3m1!1e3!4m5!3m4!1s0x882b6239492889d5:0x5371cde1b756b30f!8m2!3d43.3636398!4d-79.84757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89C12-5A9B-4AEC-811E-DC5463FE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Ken Bradwell Soccer Tournament</vt:lpstr>
    </vt:vector>
  </TitlesOfParts>
  <Company>Hewlett-Packard Company</Company>
  <LinksUpToDate>false</LinksUpToDate>
  <CharactersWithSpaces>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 Bradwell Soccer Tournament</dc:title>
  <dc:creator>default</dc:creator>
  <cp:lastModifiedBy>Windows 11</cp:lastModifiedBy>
  <cp:revision>5</cp:revision>
  <cp:lastPrinted>2025-01-26T20:00:00Z</cp:lastPrinted>
  <dcterms:created xsi:type="dcterms:W3CDTF">2026-05-08T01:19:00Z</dcterms:created>
  <dcterms:modified xsi:type="dcterms:W3CDTF">2026-05-08T04:17:00Z</dcterms:modified>
  <dc:language>en-US</dc:language>
</cp:coreProperties>
</file>